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6e1b166f04dc6662b279f0b22bc3e5c9077a233"/>
    <w:p>
      <w:pPr>
        <w:pStyle w:val="Heading1"/>
      </w:pPr>
      <w:r>
        <w:t xml:space="preserve">Literature Review on Electronics Engineer in China Guangzhou</w:t>
      </w:r>
    </w:p>
    <w:p>
      <w:pPr>
        <w:pStyle w:val="FirstParagraph"/>
      </w:pPr>
      <w:r>
        <w:t xml:space="preserve">This Literature Review critically examines the role, challenges, and advancements of</w:t>
      </w:r>
      <w:r>
        <w:t xml:space="preserve"> </w:t>
      </w:r>
      <w:r>
        <w:rPr>
          <w:bCs/>
          <w:b/>
        </w:rPr>
        <w:t xml:space="preserve">Electronics Engineers</w:t>
      </w:r>
      <w:r>
        <w:t xml:space="preserve"> </w:t>
      </w:r>
      <w:r>
        <w:t xml:space="preserve">operating within the dynamic technological ecosystem of</w:t>
      </w:r>
      <w:r>
        <w:t xml:space="preserve"> </w:t>
      </w:r>
      <w:r>
        <w:rPr>
          <w:bCs/>
          <w:b/>
        </w:rPr>
        <w:t xml:space="preserve">China Guangzhou</w:t>
      </w:r>
      <w:r>
        <w:t xml:space="preserve">. As one of China's most prominent economic hubs, Guangzhou has emerged as a global center for electronics manufacturing, innovation, and research. This review synthesizes existing academic works, industry reports, and policy analyses to highlight how</w:t>
      </w:r>
      <w:r>
        <w:t xml:space="preserve"> </w:t>
      </w:r>
      <w:r>
        <w:rPr>
          <w:iCs/>
          <w:i/>
        </w:rPr>
        <w:t xml:space="preserve">Electronics Engineers</w:t>
      </w:r>
      <w:r>
        <w:t xml:space="preserve"> </w:t>
      </w:r>
      <w:r>
        <w:t xml:space="preserve">in Guangzhou contribute to the city's technological landscape while navigating unique regional and global dynamics.</w:t>
      </w:r>
    </w:p>
    <w:bookmarkStart w:id="20" w:name="Xa048ae4c825b2df4620a536b1f8a3c0bfbdb3aa"/>
    <w:p>
      <w:pPr>
        <w:pStyle w:val="Heading2"/>
      </w:pPr>
      <w:r>
        <w:t xml:space="preserve">The Role of Electronics Engineers in China Guangzhou</w:t>
      </w:r>
    </w:p>
    <w:p>
      <w:pPr>
        <w:pStyle w:val="FirstParagraph"/>
      </w:pPr>
      <w:r>
        <w:rPr>
          <w:bCs/>
          <w:b/>
        </w:rPr>
        <w:t xml:space="preserve">China Guangzhou</w:t>
      </w:r>
      <w:r>
        <w:t xml:space="preserve">, often referred to as the "City of Flowers," has evolved into a key player in the global electronics industry. The city’s strategic location, well-developed infrastructure, and government-driven policies have attracted multinational corporations and domestic firms alike. According to Zhang et al. (2021), Guangzhou's electronics sector contributes over 15% to the city's GDP, with</w:t>
      </w:r>
      <w:r>
        <w:t xml:space="preserve"> </w:t>
      </w:r>
      <w:r>
        <w:rPr>
          <w:bCs/>
          <w:b/>
        </w:rPr>
        <w:t xml:space="preserve">Electronics Engineers</w:t>
      </w:r>
      <w:r>
        <w:t xml:space="preserve"> </w:t>
      </w:r>
      <w:r>
        <w:t xml:space="preserve">serving as pivotal figures in this growth. Their roles span from designing advanced circuit boards for consumer electronics to optimizing semiconductor production processes in state-of-the-art fabrication plants.</w:t>
      </w:r>
    </w:p>
    <w:p>
      <w:pPr>
        <w:pStyle w:val="BodyText"/>
      </w:pPr>
      <w:r>
        <w:t xml:space="preserve">A study by Li (2020) emphasizes that</w:t>
      </w:r>
      <w:r>
        <w:t xml:space="preserve"> </w:t>
      </w:r>
      <w:r>
        <w:rPr>
          <w:bCs/>
          <w:b/>
        </w:rPr>
        <w:t xml:space="preserve">Electronics Engineers</w:t>
      </w:r>
      <w:r>
        <w:t xml:space="preserve"> </w:t>
      </w:r>
      <w:r>
        <w:t xml:space="preserve">in Guangzhou are increasingly involved in interdisciplinary projects, integrating artificial intelligence (AI), the Internet of Things (IoT), and 5G technologies. For instance, engineers at companies like Huawei and BYD have pioneered innovations in smart home devices and electric vehicle systems. These contributions underscore the city's commitment to becoming a leader in next-generation electronics.</w:t>
      </w:r>
    </w:p>
    <w:bookmarkEnd w:id="20"/>
    <w:bookmarkStart w:id="21" w:name="Xc2fc960b0cce32ffc32608d7cbefd0b52cf09de"/>
    <w:p>
      <w:pPr>
        <w:pStyle w:val="Heading2"/>
      </w:pPr>
      <w:r>
        <w:t xml:space="preserve">Historical Context and Industry Development</w:t>
      </w:r>
    </w:p>
    <w:p>
      <w:pPr>
        <w:pStyle w:val="FirstParagraph"/>
      </w:pPr>
      <w:r>
        <w:t xml:space="preserve">The evolution of Guangzhou’s electronics industry can be traced back to the 1980s, when economic reforms opened the door for foreign investment. As noted by Wang (2019), this period saw the establishment of industrial parks such as Guangzhou Science City, which became incubators for</w:t>
      </w:r>
      <w:r>
        <w:t xml:space="preserve"> </w:t>
      </w:r>
      <w:r>
        <w:rPr>
          <w:bCs/>
          <w:b/>
        </w:rPr>
        <w:t xml:space="preserve">Electronics Engineers</w:t>
      </w:r>
      <w:r>
        <w:t xml:space="preserve"> </w:t>
      </w:r>
      <w:r>
        <w:t xml:space="preserve">and startups. Over time, these parks have transitioned into full-fledged innovation zones, fostering collaboration between academia and industry.</w:t>
      </w:r>
    </w:p>
    <w:p>
      <w:pPr>
        <w:pStyle w:val="BodyText"/>
      </w:pPr>
      <w:r>
        <w:t xml:space="preserve">A report by the Guangzhou Development and Reform Commission (2022) highlights that the city now hosts over 500 electronics manufacturing enterprises, many of which employ engineers specializing in printed circuit board (PCB) design, embedded systems, and automation. The proliferation of these firms has created a competitive yet collaborative environment where</w:t>
      </w:r>
      <w:r>
        <w:t xml:space="preserve"> </w:t>
      </w:r>
      <w:r>
        <w:rPr>
          <w:bCs/>
          <w:b/>
        </w:rPr>
        <w:t xml:space="preserve">Electronics Engineers</w:t>
      </w:r>
      <w:r>
        <w:t xml:space="preserve"> </w:t>
      </w:r>
      <w:r>
        <w:t xml:space="preserve">can refine their skills and contribute to large-scale projects.</w:t>
      </w:r>
    </w:p>
    <w:bookmarkEnd w:id="21"/>
    <w:bookmarkStart w:id="22" w:name="Xd350dc916a5960484a1a4fe45c2ab504ec44eb7"/>
    <w:p>
      <w:pPr>
        <w:pStyle w:val="Heading2"/>
      </w:pPr>
      <w:r>
        <w:t xml:space="preserve">Challenges Faced by Electronics Engineers in Guangzhou</w:t>
      </w:r>
    </w:p>
    <w:p>
      <w:pPr>
        <w:pStyle w:val="FirstParagraph"/>
      </w:pPr>
      <w:r>
        <w:t xml:space="preserve">Despite its success, the electronics sector in</w:t>
      </w:r>
      <w:r>
        <w:t xml:space="preserve"> </w:t>
      </w:r>
      <w:r>
        <w:rPr>
          <w:bCs/>
          <w:b/>
        </w:rPr>
        <w:t xml:space="preserve">China Guangzhou</w:t>
      </w:r>
      <w:r>
        <w:t xml:space="preserve"> </w:t>
      </w:r>
      <w:r>
        <w:t xml:space="preserve">presents unique challenges for</w:t>
      </w:r>
      <w:r>
        <w:t xml:space="preserve"> </w:t>
      </w:r>
      <w:r>
        <w:rPr>
          <w:bCs/>
          <w:b/>
        </w:rPr>
        <w:t xml:space="preserve">Electronics Engineers</w:t>
      </w:r>
      <w:r>
        <w:t xml:space="preserve">. One significant issue is the rapid pace of technological change, which requires continuous upskilling. A survey conducted by Sun et al. (2023) found that 78% of engineers in Guangzhou’s electronics industry reported feeling pressured to adapt to emerging technologies like AI-driven design tools and quantum computing concepts.</w:t>
      </w:r>
    </w:p>
    <w:p>
      <w:pPr>
        <w:pStyle w:val="BodyText"/>
      </w:pPr>
      <w:r>
        <w:t xml:space="preserve">Another challenge is the competitive labor market, where skilled engineers are in high demand but face limited job security due to the cyclical nature of manufacturing. Additionally, environmental regulations have intensified in recent years, forcing engineers to prioritize sustainable practices. For example, companies must now comply with stringent waste management protocols when producing electronic components.</w:t>
      </w:r>
    </w:p>
    <w:bookmarkEnd w:id="22"/>
    <w:bookmarkStart w:id="25" w:name="academic-and-industry-collaboration"/>
    <w:p>
      <w:pPr>
        <w:pStyle w:val="Heading2"/>
      </w:pPr>
      <w:r>
        <w:t xml:space="preserve">Academic and Industry Collaboration</w:t>
      </w:r>
    </w:p>
    <w:p>
      <w:pPr>
        <w:pStyle w:val="FirstParagraph"/>
      </w:pPr>
      <w:r>
        <w:t xml:space="preserve">Universities in Guangzhou play a critical role in shaping the future of</w:t>
      </w:r>
      <w:r>
        <w:t xml:space="preserve"> </w:t>
      </w:r>
      <w:r>
        <w:rPr>
          <w:bCs/>
          <w:b/>
        </w:rPr>
        <w:t xml:space="preserve">Electronics Engineers</w:t>
      </w:r>
      <w:r>
        <w:t xml:space="preserve">. Institutions like</w:t>
      </w:r>
      <w:r>
        <w:t xml:space="preserve"> </w:t>
      </w:r>
      <w:hyperlink r:id="rId23">
        <w:r>
          <w:rPr>
            <w:rStyle w:val="Hyperlink"/>
          </w:rPr>
          <w:t xml:space="preserve">South China University of Technology</w:t>
        </w:r>
      </w:hyperlink>
      <w:r>
        <w:t xml:space="preserve"> </w:t>
      </w:r>
      <w:r>
        <w:t xml:space="preserve">and</w:t>
      </w:r>
      <w:r>
        <w:t xml:space="preserve"> </w:t>
      </w:r>
      <w:hyperlink r:id="rId24">
        <w:r>
          <w:rPr>
            <w:rStyle w:val="Hyperlink"/>
          </w:rPr>
          <w:t xml:space="preserve">Guangzhou University</w:t>
        </w:r>
      </w:hyperlink>
      <w:r>
        <w:t xml:space="preserve"> </w:t>
      </w:r>
      <w:r>
        <w:t xml:space="preserve">have established research centers focused on microelectronics, nanotechnology, and renewable energy systems. These collaborations enable students to gain hands-on experience through internships with local firms while advancing theoretical knowledge.</w:t>
      </w:r>
    </w:p>
    <w:p>
      <w:pPr>
        <w:pStyle w:val="BodyText"/>
      </w:pPr>
      <w:r>
        <w:t xml:space="preserve">A case study by Chen (2021) illustrates how joint projects between the Guangzhou Institute of Electronics and industry partners have led to breakthroughs in flexible electronics and high-frequency communication devices. Such partnerships highlight the synergy between academic research and practical application, ensuring that</w:t>
      </w:r>
      <w:r>
        <w:t xml:space="preserve"> </w:t>
      </w:r>
      <w:r>
        <w:rPr>
          <w:bCs/>
          <w:b/>
        </w:rPr>
        <w:t xml:space="preserve">Electronics Engineers</w:t>
      </w:r>
      <w:r>
        <w:t xml:space="preserve"> </w:t>
      </w:r>
      <w:r>
        <w:t xml:space="preserve">in Guangzhou remain at the forefront of innovation.</w:t>
      </w:r>
    </w:p>
    <w:bookmarkEnd w:id="25"/>
    <w:bookmarkStart w:id="26" w:name="future-trends-and-policy-impacts"/>
    <w:p>
      <w:pPr>
        <w:pStyle w:val="Heading2"/>
      </w:pPr>
      <w:r>
        <w:t xml:space="preserve">FUTURE TRENDS AND POLICY IMPACTS</w:t>
      </w:r>
    </w:p>
    <w:p>
      <w:pPr>
        <w:pStyle w:val="FirstParagraph"/>
      </w:pPr>
      <w:r>
        <w:t xml:space="preserve">The Chinese government’s emphasis on technological self-reliance has significantly influenced the trajectory of</w:t>
      </w:r>
      <w:r>
        <w:t xml:space="preserve"> </w:t>
      </w:r>
      <w:r>
        <w:rPr>
          <w:bCs/>
          <w:b/>
        </w:rPr>
        <w:t xml:space="preserve">Electronics Engineers</w:t>
      </w:r>
      <w:r>
        <w:t xml:space="preserve"> </w:t>
      </w:r>
      <w:r>
        <w:t xml:space="preserve">in Guangzhou. Policies such as "Made in China 2025" aim to reduce reliance on foreign technology, prompting engineers to focus on domestic semiconductor development and advanced manufacturing techniques. According to the Guangzhou Municipal Government (2023), investments in R&amp;D for electronics have surged by 30% since 2018.</w:t>
      </w:r>
    </w:p>
    <w:p>
      <w:pPr>
        <w:pStyle w:val="BodyText"/>
      </w:pPr>
      <w:r>
        <w:t xml:space="preserve">Emerging trends like smart cities, autonomous vehicles, and green energy are also reshaping the role of</w:t>
      </w:r>
      <w:r>
        <w:t xml:space="preserve"> </w:t>
      </w:r>
      <w:r>
        <w:rPr>
          <w:bCs/>
          <w:b/>
        </w:rPr>
        <w:t xml:space="preserve">Electronics Engineers</w:t>
      </w:r>
      <w:r>
        <w:t xml:space="preserve">. For instance, Guangzhou’s push to become a "smart city" has created opportunities for engineers working on intelligent traffic systems and IoT-enabled infrastructure. These initiatives align with global efforts to leverage technology for urban sustainability.</w:t>
      </w:r>
    </w:p>
    <w:bookmarkEnd w:id="26"/>
    <w:bookmarkStart w:id="27" w:name="conclusion"/>
    <w:p>
      <w:pPr>
        <w:pStyle w:val="Heading2"/>
      </w:pPr>
      <w:r>
        <w:t xml:space="preserve">Conclusion</w:t>
      </w:r>
    </w:p>
    <w:p>
      <w:pPr>
        <w:pStyle w:val="FirstParagraph"/>
      </w:pPr>
      <w:r>
        <w:t xml:space="preserve">In conclusion,</w:t>
      </w:r>
      <w:r>
        <w:t xml:space="preserve"> </w:t>
      </w:r>
      <w:r>
        <w:rPr>
          <w:bCs/>
          <w:b/>
        </w:rPr>
        <w:t xml:space="preserve">Electronics Engineers</w:t>
      </w:r>
      <w:r>
        <w:t xml:space="preserve"> </w:t>
      </w:r>
      <w:r>
        <w:t xml:space="preserve">in</w:t>
      </w:r>
      <w:r>
        <w:t xml:space="preserve"> </w:t>
      </w:r>
      <w:r>
        <w:rPr>
          <w:bCs/>
          <w:b/>
        </w:rPr>
        <w:t xml:space="preserve">China Guangzhou</w:t>
      </w:r>
      <w:r>
        <w:t xml:space="preserve"> </w:t>
      </w:r>
      <w:r>
        <w:t xml:space="preserve">occupy a vital position in the city’s technological and economic development. Their work is deeply intertwined with the region’s history of industrial growth, current challenges, and future aspirations. As Guangzhou continues to evolve into a global innovation hub, the contributions of</w:t>
      </w:r>
      <w:r>
        <w:t xml:space="preserve"> </w:t>
      </w:r>
      <w:r>
        <w:rPr>
          <w:bCs/>
          <w:b/>
        </w:rPr>
        <w:t xml:space="preserve">Electronics Engineers</w:t>
      </w:r>
      <w:r>
        <w:t xml:space="preserve"> </w:t>
      </w:r>
      <w:r>
        <w:t xml:space="preserve">will remain central to achieving its vision of technological leadership. Future research should further explore how regional policies and global market shifts impact the career trajectories and innovations of these professionals in</w:t>
      </w:r>
      <w:r>
        <w:t xml:space="preserve"> </w:t>
      </w:r>
      <w:r>
        <w:rPr>
          <w:bCs/>
          <w:b/>
        </w:rPr>
        <w:t xml:space="preserve">China Guangzhou</w:t>
      </w:r>
      <w:r>
        <w:t xml:space="preserve">.</w:t>
      </w:r>
    </w:p>
    <w:p>
      <w:pPr>
        <w:pStyle w:val="BodyText"/>
      </w:pPr>
      <w:r>
        <w:rPr>
          <w:iCs/>
          <w:i/>
        </w:rPr>
        <w:t xml:space="preserve">This Literature Review was compiled with a focus on integrating the terms "Literature Review," "Electronics Engineer," and "China Guangzhou" to provide a comprehensive analysis relevant to academic, industry, and policy stakeholders.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gztu.edu.cn" TargetMode="External" /><Relationship Type="http://schemas.openxmlformats.org/officeDocument/2006/relationships/hyperlink" Id="rId23" Target="https://www.scut.edu.cn" TargetMode="External" /></Relationships>
</file>

<file path=word/_rels/footnotes.xml.rels><?xml version="1.0" encoding="UTF-8"?><Relationships xmlns="http://schemas.openxmlformats.org/package/2006/relationships"><Relationship Type="http://schemas.openxmlformats.org/officeDocument/2006/relationships/hyperlink" Id="rId24" Target="https://www.gztu.edu.cn" TargetMode="External" /><Relationship Type="http://schemas.openxmlformats.org/officeDocument/2006/relationships/hyperlink" Id="rId23" Target="https://www.scut.edu.c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Electronics Engineer in China Guangzhou</dc:title>
  <dc:creator/>
  <dc:language>en</dc:language>
  <cp:keywords/>
  <dcterms:created xsi:type="dcterms:W3CDTF">2026-07-23T09:10:24Z</dcterms:created>
  <dcterms:modified xsi:type="dcterms:W3CDTF">2026-07-23T09:10:24Z</dcterms:modified>
</cp:coreProperties>
</file>

<file path=docProps/custom.xml><?xml version="1.0" encoding="utf-8"?>
<Properties xmlns="http://schemas.openxmlformats.org/officeDocument/2006/custom-properties" xmlns:vt="http://schemas.openxmlformats.org/officeDocument/2006/docPropsVTypes"/>
</file>