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47e8e3bdb1f2ac093a18747495876f58f86b0ca"/>
    <w:p>
      <w:pPr>
        <w:pStyle w:val="Heading1"/>
      </w:pPr>
      <w:r>
        <w:t xml:space="preserve">Literature Review: The Role of the Electronics Engineer in Colombia Bogotá</w:t>
      </w:r>
    </w:p>
    <w:bookmarkStart w:id="20" w:name="introduction"/>
    <w:p>
      <w:pPr>
        <w:pStyle w:val="Heading2"/>
      </w:pPr>
      <w:r>
        <w:t xml:space="preserve">Introduction</w:t>
      </w:r>
    </w:p>
    <w:p>
      <w:pPr>
        <w:pStyle w:val="FirstParagraph"/>
      </w:pPr>
      <w:r>
        <w:t xml:space="preserve">A Literature Review on the role and development of the</w:t>
      </w:r>
      <w:r>
        <w:t xml:space="preserve"> </w:t>
      </w:r>
      <w:r>
        <w:rPr>
          <w:bCs/>
          <w:b/>
        </w:rPr>
        <w:t xml:space="preserve">Electronics Engineer</w:t>
      </w:r>
      <w:r>
        <w:t xml:space="preserve"> </w:t>
      </w:r>
      <w:r>
        <w:t xml:space="preserve">in the context of</w:t>
      </w:r>
      <w:r>
        <w:t xml:space="preserve"> </w:t>
      </w:r>
      <w:r>
        <w:rPr>
          <w:bCs/>
          <w:b/>
        </w:rPr>
        <w:t xml:space="preserve">Colombia Bogotá</w:t>
      </w:r>
      <w:r>
        <w:t xml:space="preserve"> </w:t>
      </w:r>
      <w:r>
        <w:t xml:space="preserve">requires an exploration of both historical and contemporary frameworks. This review synthesizes academic, industrial, and socio-economic perspectives to understand how electronics engineering has evolved in Bogotá, a city that has emerged as a hub for technological innovation in Latin America. The</w:t>
      </w:r>
      <w:r>
        <w:t xml:space="preserve"> </w:t>
      </w:r>
      <w:r>
        <w:rPr>
          <w:bCs/>
          <w:b/>
        </w:rPr>
        <w:t xml:space="preserve">Literature Review</w:t>
      </w:r>
      <w:r>
        <w:t xml:space="preserve"> </w:t>
      </w:r>
      <w:r>
        <w:t xml:space="preserve">aims to highlight the unique challenges and opportunities faced by electronics engineers in this region while contextualizing their contributions to national development.</w:t>
      </w:r>
    </w:p>
    <w:bookmarkEnd w:id="20"/>
    <w:bookmarkStart w:id="21" w:name="Xc1da0f2a60f361c47742106b988f51dcd256c55"/>
    <w:p>
      <w:pPr>
        <w:pStyle w:val="Heading2"/>
      </w:pPr>
      <w:r>
        <w:t xml:space="preserve">Historical Context of Electronics Engineering in Colombia</w:t>
      </w:r>
    </w:p>
    <w:p>
      <w:pPr>
        <w:pStyle w:val="FirstParagraph"/>
      </w:pPr>
      <w:r>
        <w:t xml:space="preserve">The field of electronics engineering in Colombia has its roots in the mid-20th century, coinciding with global advancements in electrical and electronic technologies. Bogotá, as the political, economic, and cultural capital of Colombia, played a pivotal role in fostering this discipline. Early academic programs were established at institutions such as</w:t>
      </w:r>
      <w:r>
        <w:t xml:space="preserve"> </w:t>
      </w:r>
      <w:r>
        <w:rPr>
          <w:bCs/>
          <w:b/>
        </w:rPr>
        <w:t xml:space="preserve">Universidad Nacional de Colombia</w:t>
      </w:r>
      <w:r>
        <w:t xml:space="preserve"> </w:t>
      </w:r>
      <w:r>
        <w:t xml:space="preserve">(UNAL) and</w:t>
      </w:r>
      <w:r>
        <w:t xml:space="preserve"> </w:t>
      </w:r>
      <w:r>
        <w:rPr>
          <w:bCs/>
          <w:b/>
        </w:rPr>
        <w:t xml:space="preserve">Universidad de los Andes</w:t>
      </w:r>
      <w:r>
        <w:t xml:space="preserve">, which laid the groundwork for modern electronics engineering education. These programs emphasized fundamental principles in circuit design, telecommunications, and signal processing, aligning with global trends while addressing local needs such as infrastructure development.</w:t>
      </w:r>
    </w:p>
    <w:p>
      <w:pPr>
        <w:pStyle w:val="BodyText"/>
      </w:pPr>
      <w:r>
        <w:t xml:space="preserve">However, historical literature notes that during the late 20th century, Colombia faced economic instability and limited investment in STEM fields. This period constrained the growth of electronics engineering in Bogotá, as resources were diverted to address broader socio-economic challenges. Despite this, a small but dedicated community of engineers and researchers began to focus on niche areas such as radio communications and industrial automation.</w:t>
      </w:r>
    </w:p>
    <w:bookmarkEnd w:id="21"/>
    <w:bookmarkStart w:id="22" w:name="Xff8426dcdda938f1315d1a9017dc40ee2691dd9"/>
    <w:p>
      <w:pPr>
        <w:pStyle w:val="Heading2"/>
      </w:pPr>
      <w:r>
        <w:t xml:space="preserve">Current State of Electronics Engineering in Bogotá</w:t>
      </w:r>
    </w:p>
    <w:p>
      <w:pPr>
        <w:pStyle w:val="FirstParagraph"/>
      </w:pPr>
      <w:r>
        <w:t xml:space="preserve">In recent decades, Bogotá has experienced significant transformation into a technology-driven city. The establishment of innovation parks like</w:t>
      </w:r>
      <w:r>
        <w:t xml:space="preserve"> </w:t>
      </w:r>
      <w:r>
        <w:rPr>
          <w:bCs/>
          <w:b/>
        </w:rPr>
        <w:t xml:space="preserve">Tecnoparque</w:t>
      </w:r>
      <w:r>
        <w:t xml:space="preserve"> </w:t>
      </w:r>
      <w:r>
        <w:t xml:space="preserve">and the proliferation of tech startups have created new opportunities for electronics engineers. According to a 2023 report by the</w:t>
      </w:r>
      <w:r>
        <w:t xml:space="preserve"> </w:t>
      </w:r>
      <w:r>
        <w:rPr>
          <w:bCs/>
          <w:b/>
        </w:rPr>
        <w:t xml:space="preserve">Colombian Ministry of Science and Technology</w:t>
      </w:r>
      <w:r>
        <w:t xml:space="preserve">, Bogotá is now home to over 40% of Colombia’s technology-related firms, many of which specialize in areas such as IoT (Internet of Things), embedded systems, and renewable energy solutions. This shift reflects a growing recognition of the</w:t>
      </w:r>
      <w:r>
        <w:t xml:space="preserve"> </w:t>
      </w:r>
      <w:r>
        <w:rPr>
          <w:bCs/>
          <w:b/>
        </w:rPr>
        <w:t xml:space="preserve">Electronics Engineer</w:t>
      </w:r>
      <w:r>
        <w:t xml:space="preserve">’s role in driving sustainable development and modernizing industries.</w:t>
      </w:r>
    </w:p>
    <w:p>
      <w:pPr>
        <w:pStyle w:val="BodyText"/>
      </w:pPr>
      <w:r>
        <w:t xml:space="preserve">Literature on this topic also highlights the increasing collaboration between academia and industry. For example, partnerships between universities like</w:t>
      </w:r>
      <w:r>
        <w:t xml:space="preserve"> </w:t>
      </w:r>
      <w:r>
        <w:rPr>
          <w:bCs/>
          <w:b/>
        </w:rPr>
        <w:t xml:space="preserve">Institución Universitaria de Tecnología y Diseño (IUTD)</w:t>
      </w:r>
      <w:r>
        <w:t xml:space="preserve"> </w:t>
      </w:r>
      <w:r>
        <w:t xml:space="preserve">and private companies have led to joint research projects focused on smart grid technologies and AI-driven automation. Such initiatives underscore the importance of interdisciplinary approaches in addressing urban challenges in Bogotá, such as traffic management and energy efficiency.</w:t>
      </w:r>
    </w:p>
    <w:bookmarkEnd w:id="22"/>
    <w:bookmarkStart w:id="23" w:name="Xf135904b429c8e06ecadded4af4486525fb8fa1"/>
    <w:p>
      <w:pPr>
        <w:pStyle w:val="Heading2"/>
      </w:pPr>
      <w:r>
        <w:t xml:space="preserve">Challenges Facing Electronics Engineers in Colombia Bogotá</w:t>
      </w:r>
    </w:p>
    <w:p>
      <w:pPr>
        <w:pStyle w:val="FirstParagraph"/>
      </w:pPr>
      <w:r>
        <w:t xml:space="preserve">Despite progress, several barriers persist for electronics engineers operating in Bogotá. One major challenge is the lack of investment in research infrastructure. While private sector participation has grown, public funding for technological innovation remains limited compared to global counterparts. A 2022 study published in the</w:t>
      </w:r>
      <w:r>
        <w:t xml:space="preserve"> </w:t>
      </w:r>
      <w:r>
        <w:rPr>
          <w:bCs/>
          <w:b/>
        </w:rPr>
        <w:t xml:space="preserve">Journal of Engineering Education in Latin America</w:t>
      </w:r>
      <w:r>
        <w:t xml:space="preserve"> </w:t>
      </w:r>
      <w:r>
        <w:t xml:space="preserve">found that only 15% of electronics engineering graduates in Colombia pursue advanced degrees, citing financial constraints as a primary deterrent.</w:t>
      </w:r>
    </w:p>
    <w:p>
      <w:pPr>
        <w:pStyle w:val="BodyText"/>
      </w:pPr>
      <w:r>
        <w:t xml:space="preserve">Additionally, the rapid pace of technological change poses a dilemma for professionals. Electronics engineers must continuously update their skills to keep up with advancements in areas like 5G networks and quantum computing. However, access to specialized training programs is uneven, with many engineers relying on self-directed learning or international certifications.</w:t>
      </w:r>
    </w:p>
    <w:bookmarkEnd w:id="23"/>
    <w:bookmarkStart w:id="24" w:name="opportunities-for-growth-and-innovation"/>
    <w:p>
      <w:pPr>
        <w:pStyle w:val="Heading2"/>
      </w:pPr>
      <w:r>
        <w:t xml:space="preserve">Opportunities for Growth and Innovation</w:t>
      </w:r>
    </w:p>
    <w:p>
      <w:pPr>
        <w:pStyle w:val="FirstParagraph"/>
      </w:pPr>
      <w:r>
        <w:t xml:space="preserve">Bogotá’s strategic location and growing tech ecosystem present unique opportunities for electronics engineers. The city’s proximity to key markets in North and South America, combined with its skilled labor pool, has attracted foreign investment in sectors such as aerospace, biotechnology, and telecommunications. For instance, companies like</w:t>
      </w:r>
      <w:r>
        <w:t xml:space="preserve"> </w:t>
      </w:r>
      <w:r>
        <w:rPr>
          <w:bCs/>
          <w:b/>
        </w:rPr>
        <w:t xml:space="preserve">Avianca</w:t>
      </w:r>
      <w:r>
        <w:t xml:space="preserve"> </w:t>
      </w:r>
      <w:r>
        <w:t xml:space="preserve">(Colombia’s largest airline) have partnered with local engineers to develop advanced avionics systems tailored to regional aviation needs.</w:t>
      </w:r>
    </w:p>
    <w:p>
      <w:pPr>
        <w:pStyle w:val="BodyText"/>
      </w:pPr>
      <w:r>
        <w:t xml:space="preserve">Furthermore, the government’s push for digital transformation has created demand for electronics engineers in public projects. The</w:t>
      </w:r>
      <w:r>
        <w:t xml:space="preserve"> </w:t>
      </w:r>
      <w:r>
        <w:rPr>
          <w:bCs/>
          <w:b/>
        </w:rPr>
        <w:t xml:space="preserve">Bogotá Smart City Initiative</w:t>
      </w:r>
      <w:r>
        <w:t xml:space="preserve">, launched in 2021, seeks to integrate IoT sensors and data analytics into urban planning. Electronics engineers are central to this effort, designing systems for real-time traffic monitoring, waste management optimization, and energy conservation.</w:t>
      </w:r>
    </w:p>
    <w:bookmarkEnd w:id="24"/>
    <w:bookmarkStart w:id="25" w:name="Xbdd883ea7e503b2e1db954a84d80d811439c02f"/>
    <w:p>
      <w:pPr>
        <w:pStyle w:val="Heading2"/>
      </w:pPr>
      <w:r>
        <w:t xml:space="preserve">The Role of Academia in Shaping Future Engineers</w:t>
      </w:r>
    </w:p>
    <w:p>
      <w:pPr>
        <w:pStyle w:val="FirstParagraph"/>
      </w:pPr>
      <w:r>
        <w:t xml:space="preserve">Academic institutions in Bogotá are pivotal in preparing the next generation of electronics engineers. Programs at universities such as</w:t>
      </w:r>
      <w:r>
        <w:t xml:space="preserve"> </w:t>
      </w:r>
      <w:r>
        <w:rPr>
          <w:bCs/>
          <w:b/>
        </w:rPr>
        <w:t xml:space="preserve">Universidad Industrial de Santander (UIS)</w:t>
      </w:r>
      <w:r>
        <w:t xml:space="preserve"> </w:t>
      </w:r>
      <w:r>
        <w:t xml:space="preserve">and</w:t>
      </w:r>
      <w:r>
        <w:t xml:space="preserve"> </w:t>
      </w:r>
      <w:r>
        <w:rPr>
          <w:bCs/>
          <w:b/>
        </w:rPr>
        <w:t xml:space="preserve">Centro Universitario de Investigación y Desarrollo (CUID)</w:t>
      </w:r>
      <w:r>
        <w:t xml:space="preserve"> </w:t>
      </w:r>
      <w:r>
        <w:t xml:space="preserve">emphasize hands-on learning through labs and internships with local industries. A 2023 survey by the</w:t>
      </w:r>
      <w:r>
        <w:t xml:space="preserve"> </w:t>
      </w:r>
      <w:r>
        <w:rPr>
          <w:bCs/>
          <w:b/>
        </w:rPr>
        <w:t xml:space="preserve">Asoventura</w:t>
      </w:r>
      <w:r>
        <w:t xml:space="preserve"> </w:t>
      </w:r>
      <w:r>
        <w:t xml:space="preserve">association revealed that 78% of electronics engineering graduates in Bogotá secure employment within six months of graduation, underscoring the effectiveness of these programs.</w:t>
      </w:r>
    </w:p>
    <w:p>
      <w:pPr>
        <w:pStyle w:val="BodyText"/>
      </w:pPr>
      <w:r>
        <w:t xml:space="preserve">However, literature also highlights a gap between academic curricula and industry demands. While courses cover theoretical concepts, there is a growing need for practical training in emerging fields like machine learning and cybersecurity. Universities are beginning to address this by incorporating partnerships with tech startups and offering specialized certifications.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illustrates the dynamic interplay between the profession of the</w:t>
      </w:r>
      <w:r>
        <w:t xml:space="preserve"> </w:t>
      </w:r>
      <w:r>
        <w:rPr>
          <w:bCs/>
          <w:b/>
        </w:rPr>
        <w:t xml:space="preserve">Electronics Engineer</w:t>
      </w:r>
      <w:r>
        <w:t xml:space="preserve">, the socio-economic landscape of</w:t>
      </w:r>
      <w:r>
        <w:t xml:space="preserve"> </w:t>
      </w:r>
      <w:r>
        <w:rPr>
          <w:bCs/>
          <w:b/>
        </w:rPr>
        <w:t xml:space="preserve">Colombia Bogotá</w:t>
      </w:r>
      <w:r>
        <w:t xml:space="preserve">, and global technological trends. While historical challenges such as funding limitations and brain drain have hindered progress, recent developments in innovation hubs, public-private partnerships, and academic-industry collaborations offer a promising trajectory for the field. As Bogotá continues to position itself as a leader in Latin American technology, the role of electronics engineers will remain central to addressing urban challenges and fostering sustainable growth. Future research should focus on expanding access to advanced training programs and ensuring that educational frameworks align with the evolving needs of industry.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Colombia Bogotá</dc:title>
  <dc:creator/>
  <dc:language>en</dc:language>
  <cp:keywords/>
  <dcterms:created xsi:type="dcterms:W3CDTF">2026-07-23T10:15:11Z</dcterms:created>
  <dcterms:modified xsi:type="dcterms:W3CDTF">2026-07-23T10:15:11Z</dcterms:modified>
</cp:coreProperties>
</file>

<file path=docProps/custom.xml><?xml version="1.0" encoding="utf-8"?>
<Properties xmlns="http://schemas.openxmlformats.org/officeDocument/2006/custom-properties" xmlns:vt="http://schemas.openxmlformats.org/officeDocument/2006/docPropsVTypes"/>
</file>