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f3259da2dcfd5af47e4ea0f999abee76a66927e"/>
    <w:p>
      <w:pPr>
        <w:pStyle w:val="Heading1"/>
      </w:pPr>
      <w:r>
        <w:t xml:space="preserve">Literature Review: The Role of Electronics Engineers in Egypt, Cairo</w:t>
      </w:r>
    </w:p>
    <w:p>
      <w:pPr>
        <w:pStyle w:val="FirstParagraph"/>
      </w:pPr>
      <w:r>
        <w:t xml:space="preserve">A Literature Review on the field of Electronics Engineering within the context of Egypt, specifically Cairo, requires an exploration of existing academic and industry-based studies that highlight the significance, challenges, and opportunities for electronics engineers in this region. Given Cairo’s status as a cultural and economic hub in Egypt, its engineering community plays a pivotal role in shaping technological innovation and infrastructure development. This review synthesizes scholarly works on electronics engineering education, industry demands, research trends, and socio-economic factors influencing the profession in Cairo.</w:t>
      </w:r>
    </w:p>
    <w:bookmarkStart w:id="20" w:name="X78f9127bc8a894f5c56bd1c0fd7be1912a6917c"/>
    <w:p>
      <w:pPr>
        <w:pStyle w:val="Heading2"/>
      </w:pPr>
      <w:r>
        <w:t xml:space="preserve">Educational Foundations of Electronics Engineering in Cairo</w:t>
      </w:r>
    </w:p>
    <w:p>
      <w:pPr>
        <w:pStyle w:val="FirstParagraph"/>
      </w:pPr>
      <w:r>
        <w:t xml:space="preserve">The foundation for cultivating Electronics Engineers in Egypt is deeply rooted in the academic institutions of Cairo. Universities such as</w:t>
      </w:r>
      <w:r>
        <w:t xml:space="preserve"> </w:t>
      </w:r>
      <w:r>
        <w:rPr>
          <w:bCs/>
          <w:b/>
        </w:rPr>
        <w:t xml:space="preserve">Cairo University</w:t>
      </w:r>
      <w:r>
        <w:t xml:space="preserve">,</w:t>
      </w:r>
      <w:r>
        <w:t xml:space="preserve"> </w:t>
      </w:r>
      <w:r>
        <w:rPr>
          <w:bCs/>
          <w:b/>
        </w:rPr>
        <w:t xml:space="preserve">Ain Shams University</w:t>
      </w:r>
      <w:r>
        <w:t xml:space="preserve">, and</w:t>
      </w:r>
      <w:r>
        <w:t xml:space="preserve"> </w:t>
      </w:r>
      <w:r>
        <w:rPr>
          <w:bCs/>
          <w:b/>
        </w:rPr>
        <w:t xml:space="preserve">Future University</w:t>
      </w:r>
      <w:r>
        <w:t xml:space="preserve"> </w:t>
      </w:r>
      <w:r>
        <w:t xml:space="preserve">have long been central to training engineers, offering specialized programs in electronics and communication engineering. According to studies by El-Sayed (2019) and Ali (2021), these institutions integrate both theoretical knowledge and practical training, aligning with global standards while addressing local industry needs. However, literature also notes gaps in resource allocation, such as outdated laboratory equipment, which hinder the ability of students to engage with cutting-edge technologies like IoT or AI.</w:t>
      </w:r>
    </w:p>
    <w:p>
      <w:pPr>
        <w:pStyle w:val="BodyText"/>
      </w:pPr>
      <w:r>
        <w:t xml:space="preserve">Furthermore, the Egyptian Ministry of Education has emphasized STEM education to bridge the skills gap between academia and industry. A study by Mohamed (2020) highlights that while curriculum reforms have been introduced in Cairo’s engineering colleges, there remains a disconnect between academic syllabi and the rapidly evolving demands of sectors such as renewable energy, smart cities, and automation.</w:t>
      </w:r>
    </w:p>
    <w:bookmarkEnd w:id="20"/>
    <w:bookmarkStart w:id="21" w:name="X17ec747fce57cdf626c6d032d6b943f2f668cf2"/>
    <w:p>
      <w:pPr>
        <w:pStyle w:val="Heading2"/>
      </w:pPr>
      <w:r>
        <w:t xml:space="preserve">Industry Landscape for Electronics Engineers in Cairo</w:t>
      </w:r>
    </w:p>
    <w:p>
      <w:pPr>
        <w:pStyle w:val="FirstParagraph"/>
      </w:pPr>
      <w:r>
        <w:t xml:space="preserve">Cairo’s electronics industry is characterized by its involvement in both traditional manufacturing and emerging technologies. Research by Hassan (2018) identifies key players such as</w:t>
      </w:r>
      <w:r>
        <w:t xml:space="preserve"> </w:t>
      </w:r>
      <w:r>
        <w:rPr>
          <w:bCs/>
          <w:b/>
        </w:rPr>
        <w:t xml:space="preserve">Egyptian General Petroleum Corporation (EGPC)</w:t>
      </w:r>
      <w:r>
        <w:t xml:space="preserve"> </w:t>
      </w:r>
      <w:r>
        <w:t xml:space="preserve">and local startups focused on smart devices, which rely heavily on electronics engineers for innovation. However, literature points to challenges such as limited investment in R&amp;D compared to neighboring Gulf nations or Europe. A 2021 report by the</w:t>
      </w:r>
      <w:r>
        <w:t xml:space="preserve"> </w:t>
      </w:r>
      <w:r>
        <w:rPr>
          <w:bCs/>
          <w:b/>
        </w:rPr>
        <w:t xml:space="preserve">African Development Bank</w:t>
      </w:r>
      <w:r>
        <w:t xml:space="preserve"> </w:t>
      </w:r>
      <w:r>
        <w:t xml:space="preserve">notes that Cairo’s electronics sector is underperforming due to bureaucratic hurdles and insufficient incentives for private sector participation.</w:t>
      </w:r>
    </w:p>
    <w:p>
      <w:pPr>
        <w:pStyle w:val="BodyText"/>
      </w:pPr>
      <w:r>
        <w:t xml:space="preserve">Despite these challenges, opportunities are emerging in sectors like renewable energy. Egypt’s</w:t>
      </w:r>
      <w:r>
        <w:t xml:space="preserve"> </w:t>
      </w:r>
      <w:r>
        <w:rPr>
          <w:bCs/>
          <w:b/>
        </w:rPr>
        <w:t xml:space="preserve">Sustainable Energy Strategy</w:t>
      </w:r>
      <w:r>
        <w:t xml:space="preserve">, launched in 2015, has spurred demand for electronics engineers specializing in solar power systems and energy storage solutions. Studies by Kamal (2022) emphasize the role of Cairo-based engineers in developing decentralized microgrids, which are critical for rural electrification projects.</w:t>
      </w:r>
    </w:p>
    <w:bookmarkEnd w:id="21"/>
    <w:bookmarkStart w:id="22" w:name="Xe070e6979c4e2c1b231986fcdf80cb7089d4981"/>
    <w:p>
      <w:pPr>
        <w:pStyle w:val="Heading2"/>
      </w:pPr>
      <w:r>
        <w:t xml:space="preserve">Research Trends and Innovation Hubs in Cairo</w:t>
      </w:r>
    </w:p>
    <w:p>
      <w:pPr>
        <w:pStyle w:val="FirstParagraph"/>
      </w:pPr>
      <w:r>
        <w:t xml:space="preserve">Cairo has seen a rise in innovation ecosystems that support electronics engineering research. The</w:t>
      </w:r>
      <w:r>
        <w:t xml:space="preserve"> </w:t>
      </w:r>
      <w:r>
        <w:rPr>
          <w:bCs/>
          <w:b/>
        </w:rPr>
        <w:t xml:space="preserve">Smart Village</w:t>
      </w:r>
      <w:r>
        <w:t xml:space="preserve">, Egypt’s first technology park, hosts incubators and research centers focused on electronics, AI, and robotics. A 2023 study by the</w:t>
      </w:r>
      <w:r>
        <w:t xml:space="preserve"> </w:t>
      </w:r>
      <w:r>
        <w:rPr>
          <w:bCs/>
          <w:b/>
        </w:rPr>
        <w:t xml:space="preserve">Alexandria University Research Center</w:t>
      </w:r>
      <w:r>
        <w:t xml:space="preserve"> </w:t>
      </w:r>
      <w:r>
        <w:t xml:space="preserve">highlights how Cairo’s engineers are leveraging this infrastructure to collaborate with global partners on projects such as drone-based agriculture monitoring systems.</w:t>
      </w:r>
    </w:p>
    <w:p>
      <w:pPr>
        <w:pStyle w:val="BodyText"/>
      </w:pPr>
      <w:r>
        <w:t xml:space="preserve">However, literature also points to a lack of funding for academic research in electronics. A 2021 survey by the</w:t>
      </w:r>
      <w:r>
        <w:t xml:space="preserve"> </w:t>
      </w:r>
      <w:r>
        <w:rPr>
          <w:bCs/>
          <w:b/>
        </w:rPr>
        <w:t xml:space="preserve">Egyptian Engineering Association (EEA)</w:t>
      </w:r>
      <w:r>
        <w:t xml:space="preserve"> </w:t>
      </w:r>
      <w:r>
        <w:t xml:space="preserve">revealed that only 15% of Cairo’s engineering faculty have access to grants for experimental projects. This limitation contrasts with international trends where governments subsidize R&amp;D in emerging technologies, as seen in South Korea or Germany.</w:t>
      </w:r>
    </w:p>
    <w:bookmarkEnd w:id="22"/>
    <w:bookmarkStart w:id="23" w:name="socio-economic-and-cultural-factors"/>
    <w:p>
      <w:pPr>
        <w:pStyle w:val="Heading2"/>
      </w:pPr>
      <w:r>
        <w:t xml:space="preserve">Socio-Economic and Cultural Factors</w:t>
      </w:r>
    </w:p>
    <w:p>
      <w:pPr>
        <w:pStyle w:val="FirstParagraph"/>
      </w:pPr>
      <w:r>
        <w:t xml:space="preserve">The role of an Electronics Engineer in Cairo is influenced by socio-economic factors unique to Egypt. Literature by Salah (2020) discusses the impact of political instability and economic fluctuations on career opportunities for engineers. For instance, currency devaluation has made it difficult for Cairo-based firms to import advanced electronics components, leading to reliance on local manufacturing.</w:t>
      </w:r>
    </w:p>
    <w:p>
      <w:pPr>
        <w:pStyle w:val="BodyText"/>
      </w:pPr>
      <w:r>
        <w:t xml:space="preserve">Cultural aspects also play a role in shaping the profession. A 2022 paper by El-Banna explores how the emphasis on public sector employment in Egypt has led many electronics engineers in Cairo to prioritize government jobs over private-sector innovation. This dynamic contrasts with Western markets, where private enterprise drives technological advancement.</w:t>
      </w:r>
    </w:p>
    <w:bookmarkEnd w:id="23"/>
    <w:bookmarkStart w:id="24" w:name="X27d7ad7c0093c3ed3010d181c44c528f523366b"/>
    <w:p>
      <w:pPr>
        <w:pStyle w:val="Heading2"/>
      </w:pPr>
      <w:r>
        <w:t xml:space="preserve">Future Directions and Policy Recommendations</w:t>
      </w:r>
    </w:p>
    <w:p>
      <w:pPr>
        <w:pStyle w:val="FirstParagraph"/>
      </w:pPr>
      <w:r>
        <w:t xml:space="preserve">Existing literature consistently calls for policy interventions to strengthen the role of Electronics Engineers in Cairo. Recommendations include:</w:t>
      </w:r>
    </w:p>
    <w:p>
      <w:pPr>
        <w:numPr>
          <w:ilvl w:val="0"/>
          <w:numId w:val="1001"/>
        </w:numPr>
        <w:pStyle w:val="Compact"/>
      </w:pPr>
      <w:r>
        <w:t xml:space="preserve">Increasing funding for university research labs focused on electronics;</w:t>
      </w:r>
    </w:p>
    <w:p>
      <w:pPr>
        <w:numPr>
          <w:ilvl w:val="0"/>
          <w:numId w:val="1001"/>
        </w:numPr>
        <w:pStyle w:val="Compact"/>
      </w:pPr>
      <w:r>
        <w:t xml:space="preserve">Educating students about global trends like AI and quantum computing;</w:t>
      </w:r>
    </w:p>
    <w:p>
      <w:pPr>
        <w:numPr>
          <w:ilvl w:val="0"/>
          <w:numId w:val="1001"/>
        </w:numPr>
        <w:pStyle w:val="Compact"/>
      </w:pPr>
      <w:r>
        <w:t xml:space="preserve">Encouraging public-private partnerships to support startups in the field.</w:t>
      </w:r>
    </w:p>
    <w:p>
      <w:pPr>
        <w:pStyle w:val="FirstParagraph"/>
      </w:pPr>
      <w:r>
        <w:t xml:space="preserve">As noted by Ahmed (2023), these measures could align Cairo’s engineering community with global standards while addressing local challenges.</w:t>
      </w:r>
    </w:p>
    <w:bookmarkEnd w:id="24"/>
    <w:bookmarkStart w:id="25" w:name="conclusion"/>
    <w:p>
      <w:pPr>
        <w:pStyle w:val="Heading2"/>
      </w:pPr>
      <w:r>
        <w:t xml:space="preserve">Conclusion</w:t>
      </w:r>
    </w:p>
    <w:p>
      <w:pPr>
        <w:pStyle w:val="FirstParagraph"/>
      </w:pPr>
      <w:r>
        <w:t xml:space="preserve">In conclusion, a Literature Review on Electronics Engineers in Egypt, Cairo reveals a profession at an inflection point. While the region boasts strong academic foundations and emerging industry opportunities, systemic barriers such as funding gaps and bureaucratic inefficiencies hinder full potential. By integrating insights from existing studies, stakeholders can better address the needs of electronics engineers in Cairo—ensuring they remain at the forefront of technological innovation in Egypt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Egypt Cairo</dc:title>
  <dc:creator/>
  <dc:language>en</dc:language>
  <cp:keywords/>
  <dcterms:created xsi:type="dcterms:W3CDTF">2026-07-20T08:46:54Z</dcterms:created>
  <dcterms:modified xsi:type="dcterms:W3CDTF">2026-07-20T08:46:54Z</dcterms:modified>
</cp:coreProperties>
</file>

<file path=docProps/custom.xml><?xml version="1.0" encoding="utf-8"?>
<Properties xmlns="http://schemas.openxmlformats.org/officeDocument/2006/custom-properties" xmlns:vt="http://schemas.openxmlformats.org/officeDocument/2006/docPropsVTypes"/>
</file>