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31d04c3ed12f90fd515b84afe7b0f4214c0598e"/>
    <w:p>
      <w:pPr>
        <w:pStyle w:val="Heading1"/>
      </w:pPr>
      <w:r>
        <w:t xml:space="preserve">Literature Review: The Role of the Electronics Engineer in France, Paris</w:t>
      </w:r>
    </w:p>
    <w:p>
      <w:pPr>
        <w:pStyle w:val="FirstParagraph"/>
      </w:pPr>
      <w:r>
        <w:t xml:space="preserve">A</w:t>
      </w:r>
      <w:r>
        <w:t xml:space="preserve"> </w:t>
      </w:r>
      <w:r>
        <w:rPr>
          <w:bCs/>
          <w:b/>
        </w:rPr>
        <w:t xml:space="preserve">Literature Review</w:t>
      </w:r>
      <w:r>
        <w:t xml:space="preserve"> </w:t>
      </w:r>
      <w:r>
        <w:t xml:space="preserve">on the field of</w:t>
      </w:r>
      <w:r>
        <w:t xml:space="preserve"> </w:t>
      </w:r>
      <w:r>
        <w:rPr>
          <w:bCs/>
          <w:b/>
        </w:rPr>
        <w:t xml:space="preserve">Electronics Engineer</w:t>
      </w:r>
      <w:r>
        <w:t xml:space="preserve"> </w:t>
      </w:r>
      <w:r>
        <w:t xml:space="preserve">within the context of</w:t>
      </w:r>
      <w:r>
        <w:t xml:space="preserve"> </w:t>
      </w:r>
      <w:r>
        <w:rPr>
          <w:bCs/>
          <w:b/>
        </w:rPr>
        <w:t xml:space="preserve">France, Paris</w:t>
      </w:r>
      <w:r>
        <w:t xml:space="preserve">, provides a critical analysis of existing academic and professional discourse. This document explores how the role of an Electronics Engineer has evolved in one of Europe's most technologically advanced cities, emphasizing its historical roots, current challenges, and future prospects. The review is structured to highlight the unique contributions of Paris as a hub for electronics innovation in France.</w:t>
      </w:r>
    </w:p>
    <w:bookmarkStart w:id="20" w:name="historical-context-and-evolution"/>
    <w:p>
      <w:pPr>
        <w:pStyle w:val="Heading2"/>
      </w:pPr>
      <w:r>
        <w:t xml:space="preserve">Historical Context and Evolution</w:t>
      </w:r>
    </w:p>
    <w:p>
      <w:pPr>
        <w:pStyle w:val="FirstParagraph"/>
      </w:pPr>
      <w:r>
        <w:t xml:space="preserve">The field of Electronics Engineering has its origins in the late 19th and early 20th centuries, with Paris playing a pivotal role in shaping its development. As one of Europe’s intellectual centers, Paris hosted pioneering researchers such as</w:t>
      </w:r>
      <w:r>
        <w:t xml:space="preserve"> </w:t>
      </w:r>
      <w:r>
        <w:rPr>
          <w:bCs/>
          <w:b/>
        </w:rPr>
        <w:t xml:space="preserve">Jean-Baptiste Dumas</w:t>
      </w:r>
      <w:r>
        <w:t xml:space="preserve"> </w:t>
      </w:r>
      <w:r>
        <w:t xml:space="preserve">and later</w:t>
      </w:r>
      <w:r>
        <w:t xml:space="preserve"> </w:t>
      </w:r>
      <w:r>
        <w:rPr>
          <w:bCs/>
          <w:b/>
        </w:rPr>
        <w:t xml:space="preserve">Jean-Maurice-Émile Baudot</w:t>
      </w:r>
      <w:r>
        <w:t xml:space="preserve">, whose work laid the foundation for modern telecommunications. The 1930s and 1940s saw France emerge as a leader in radio engineering, with institutions like the</w:t>
      </w:r>
      <w:r>
        <w:t xml:space="preserve"> </w:t>
      </w:r>
      <w:r>
        <w:rPr>
          <w:iCs/>
          <w:i/>
        </w:rPr>
        <w:t xml:space="preserve">École Polytechnique</w:t>
      </w:r>
      <w:r>
        <w:t xml:space="preserve"> </w:t>
      </w:r>
      <w:r>
        <w:t xml:space="preserve">and</w:t>
      </w:r>
      <w:r>
        <w:t xml:space="preserve"> </w:t>
      </w:r>
      <w:r>
        <w:rPr>
          <w:iCs/>
          <w:i/>
        </w:rPr>
        <w:t xml:space="preserve">Centre National de la Recherche Scientifique (CNRS)</w:t>
      </w:r>
      <w:r>
        <w:t xml:space="preserve"> </w:t>
      </w:r>
      <w:r>
        <w:t xml:space="preserve">contributing to advancements in vacuum tubes and early computing devices.</w:t>
      </w:r>
    </w:p>
    <w:p>
      <w:pPr>
        <w:pStyle w:val="BodyText"/>
      </w:pPr>
      <w:r>
        <w:t xml:space="preserve">In post-World War II France, the Electronics Engineer became a critical profession in rebuilding infrastructure, particularly in telecommunications and industrial automation. Paris’s proximity to European research networks and its status as a political-economic capital facilitated collaboration with institutions like</w:t>
      </w:r>
      <w:r>
        <w:t xml:space="preserve"> </w:t>
      </w:r>
      <w:r>
        <w:rPr>
          <w:bCs/>
          <w:b/>
        </w:rPr>
        <w:t xml:space="preserve">CERN</w:t>
      </w:r>
      <w:r>
        <w:t xml:space="preserve"> </w:t>
      </w:r>
      <w:r>
        <w:t xml:space="preserve">(European Organization for Nuclear Research), which spurred innovations in high-speed electronics. This period solidified the role of the Electronics Engineer as a bridge between theoretical physics, applied mathematics, and industrial design.</w:t>
      </w:r>
    </w:p>
    <w:bookmarkEnd w:id="20"/>
    <w:bookmarkStart w:id="21" w:name="X28ebb9ee83f13bf4f684e5d9e89fd64613151ea"/>
    <w:p>
      <w:pPr>
        <w:pStyle w:val="Heading2"/>
      </w:pPr>
      <w:r>
        <w:t xml:space="preserve">Current Landscape: Electronics Engineering in Paris</w:t>
      </w:r>
    </w:p>
    <w:p>
      <w:pPr>
        <w:pStyle w:val="FirstParagraph"/>
      </w:pPr>
      <w:r>
        <w:t xml:space="preserve">Today,</w:t>
      </w:r>
      <w:r>
        <w:t xml:space="preserve"> </w:t>
      </w:r>
      <w:r>
        <w:rPr>
          <w:bCs/>
          <w:b/>
        </w:rPr>
        <w:t xml:space="preserve">France Paris</w:t>
      </w:r>
      <w:r>
        <w:t xml:space="preserve"> </w:t>
      </w:r>
      <w:r>
        <w:t xml:space="preserve">stands as a global epicenter for electronics innovation. The city’s ecosystem includes prestigious universities such as</w:t>
      </w:r>
      <w:r>
        <w:t xml:space="preserve"> </w:t>
      </w:r>
      <w:r>
        <w:rPr>
          <w:iCs/>
          <w:i/>
        </w:rPr>
        <w:t xml:space="preserve">Polytechnique Université Paris-Saclay</w:t>
      </w:r>
      <w:r>
        <w:t xml:space="preserve">,</w:t>
      </w:r>
      <w:r>
        <w:t xml:space="preserve"> </w:t>
      </w:r>
      <w:r>
        <w:rPr>
          <w:iCs/>
          <w:i/>
        </w:rPr>
        <w:t xml:space="preserve">Ecole des Mines de Paris (PSL)</w:t>
      </w:r>
      <w:r>
        <w:t xml:space="preserve">, and private institutions like</w:t>
      </w:r>
      <w:r>
        <w:t xml:space="preserve"> </w:t>
      </w:r>
      <w:r>
        <w:rPr>
          <w:bCs/>
          <w:b/>
        </w:rPr>
        <w:t xml:space="preserve">ENSTA ParisTech</w:t>
      </w:r>
      <w:r>
        <w:t xml:space="preserve">. These organizations train Electronics Engineers in disciplines ranging from embedded systems and microelectronics to signal processing and wireless communication technologies.</w:t>
      </w:r>
    </w:p>
    <w:p>
      <w:pPr>
        <w:pStyle w:val="BodyText"/>
      </w:pPr>
      <w:r>
        <w:t xml:space="preserve">Paris’s technological ecosystem is further enriched by industry giants such as</w:t>
      </w:r>
      <w:r>
        <w:t xml:space="preserve"> </w:t>
      </w:r>
      <w:r>
        <w:rPr>
          <w:bCs/>
          <w:b/>
        </w:rPr>
        <w:t xml:space="preserve">STMicroelectronics</w:t>
      </w:r>
      <w:r>
        <w:t xml:space="preserve">,</w:t>
      </w:r>
      <w:r>
        <w:t xml:space="preserve"> </w:t>
      </w:r>
      <w:r>
        <w:rPr>
          <w:bCs/>
          <w:b/>
        </w:rPr>
        <w:t xml:space="preserve">Sagemcom</w:t>
      </w:r>
      <w:r>
        <w:t xml:space="preserve">, and</w:t>
      </w:r>
      <w:r>
        <w:t xml:space="preserve"> </w:t>
      </w:r>
      <w:r>
        <w:rPr>
          <w:bCs/>
          <w:b/>
        </w:rPr>
        <w:t xml:space="preserve">Thales Group</w:t>
      </w:r>
      <w:r>
        <w:t xml:space="preserve">. These companies collaborate with academic institutions on research projects, ensuring that Electronics Engineers in Paris are exposed to cutting-edge challenges. For example, STMicroelectronics has been at the forefront of developing energy-efficient microcontrollers for the Internet of Things (IoT), a field where Paris-based engineers contribute significantly.</w:t>
      </w:r>
    </w:p>
    <w:p>
      <w:pPr>
        <w:pStyle w:val="BodyText"/>
      </w:pPr>
      <w:r>
        <w:t xml:space="preserve">Moreover, government initiatives such as</w:t>
      </w:r>
      <w:r>
        <w:t xml:space="preserve"> </w:t>
      </w:r>
      <w:r>
        <w:rPr>
          <w:bCs/>
          <w:b/>
        </w:rPr>
        <w:t xml:space="preserve">France’s “Digital France” strategy</w:t>
      </w:r>
      <w:r>
        <w:t xml:space="preserve"> </w:t>
      </w:r>
      <w:r>
        <w:t xml:space="preserve">and funding from agencies like</w:t>
      </w:r>
      <w:r>
        <w:t xml:space="preserve"> </w:t>
      </w:r>
      <w:r>
        <w:rPr>
          <w:iCs/>
          <w:i/>
        </w:rPr>
        <w:t xml:space="preserve">Agence Nationale de la Recherche (ANR)</w:t>
      </w:r>
      <w:r>
        <w:t xml:space="preserve"> </w:t>
      </w:r>
      <w:r>
        <w:t xml:space="preserve">have fostered a culture of innovation. Paris’s proximity to the French Tech ecosystem, including clusters in La Défense and Montreuil, has enabled Electronics Engineers to engage in interdisciplinary projects involving AI, robotics, and renewable energy systems.</w:t>
      </w:r>
    </w:p>
    <w:bookmarkEnd w:id="21"/>
    <w:bookmarkStart w:id="22" w:name="Xa69a00df3075858abcc082b60006ea3ad83fef5"/>
    <w:p>
      <w:pPr>
        <w:pStyle w:val="Heading2"/>
      </w:pPr>
      <w:r>
        <w:t xml:space="preserve">Challenges Faced by Electronics Engineers in Paris</w:t>
      </w:r>
    </w:p>
    <w:p>
      <w:pPr>
        <w:pStyle w:val="FirstParagraph"/>
      </w:pPr>
      <w:r>
        <w:t xml:space="preserve">Despite its strengths, the role of an</w:t>
      </w:r>
      <w:r>
        <w:t xml:space="preserve"> </w:t>
      </w:r>
      <w:r>
        <w:rPr>
          <w:bCs/>
          <w:b/>
        </w:rPr>
        <w:t xml:space="preserve">Electronics Engineer</w:t>
      </w:r>
      <w:r>
        <w:t xml:space="preserve"> </w:t>
      </w:r>
      <w:r>
        <w:t xml:space="preserve">in Paris is not without challenges. One significant issue is the global competition for talent. While France invests heavily in STEM education, it struggles to retain top engineers due to higher salaries and better infrastructure in regions like Silicon Valley or Berlin. A 2022 study by the</w:t>
      </w:r>
      <w:r>
        <w:t xml:space="preserve"> </w:t>
      </w:r>
      <w:r>
        <w:rPr>
          <w:iCs/>
          <w:i/>
        </w:rPr>
        <w:t xml:space="preserve">Institut National de la Statistique et des Études Économiques (INSEE)</w:t>
      </w:r>
      <w:r>
        <w:t xml:space="preserve"> </w:t>
      </w:r>
      <w:r>
        <w:t xml:space="preserve">noted that 30% of French electronics graduates opt for overseas opportunities within five years of graduation.</w:t>
      </w:r>
    </w:p>
    <w:p>
      <w:pPr>
        <w:pStyle w:val="BodyText"/>
      </w:pPr>
      <w:r>
        <w:t xml:space="preserve">Another challenge is the rapid pace of technological change. The shift from traditional electronics to AI-driven systems requires Electronics Engineers to continuously upskill in areas like machine learning and quantum computing. For instance, Paris-based engineers working on 5G networks must now integrate AI algorithms for predictive maintenance, a task that demands interdisciplinary expertise.</w:t>
      </w:r>
    </w:p>
    <w:p>
      <w:pPr>
        <w:pStyle w:val="BodyText"/>
      </w:pPr>
      <w:r>
        <w:t xml:space="preserve">Additionally, environmental sustainability has become a critical concern. With France’s commitment to carbon neutrality by 2050, Electronics Engineers in Paris are under pressure to design energy-efficient systems. This includes reducing e-waste and optimizing power consumption in devices such as smart grids and autonomous vehicles.</w:t>
      </w:r>
    </w:p>
    <w:bookmarkEnd w:id="22"/>
    <w:bookmarkStart w:id="23" w:name="opportunities-for-innovation"/>
    <w:p>
      <w:pPr>
        <w:pStyle w:val="Heading2"/>
      </w:pPr>
      <w:r>
        <w:t xml:space="preserve">Opportunities for Innovation</w:t>
      </w:r>
    </w:p>
    <w:p>
      <w:pPr>
        <w:pStyle w:val="FirstParagraph"/>
      </w:pPr>
      <w:r>
        <w:t xml:space="preserve">Despite these challenges,</w:t>
      </w:r>
      <w:r>
        <w:t xml:space="preserve"> </w:t>
      </w:r>
      <w:r>
        <w:rPr>
          <w:bCs/>
          <w:b/>
        </w:rPr>
        <w:t xml:space="preserve">France Paris</w:t>
      </w:r>
      <w:r>
        <w:t xml:space="preserve"> </w:t>
      </w:r>
      <w:r>
        <w:t xml:space="preserve">offers numerous opportunities for Electronics Engineers. The city’s vibrant startup culture, supported by incubators like</w:t>
      </w:r>
      <w:r>
        <w:t xml:space="preserve"> </w:t>
      </w:r>
      <w:r>
        <w:rPr>
          <w:iCs/>
          <w:i/>
        </w:rPr>
        <w:t xml:space="preserve">Fondation Partage</w:t>
      </w:r>
      <w:r>
        <w:t xml:space="preserve">, provides a platform for engineers to innovate in niche areas. For example, startups like</w:t>
      </w:r>
      <w:r>
        <w:t xml:space="preserve"> </w:t>
      </w:r>
      <w:r>
        <w:rPr>
          <w:bCs/>
          <w:b/>
        </w:rPr>
        <w:t xml:space="preserve">Blippar</w:t>
      </w:r>
      <w:r>
        <w:t xml:space="preserve"> </w:t>
      </w:r>
      <w:r>
        <w:t xml:space="preserve">and</w:t>
      </w:r>
      <w:r>
        <w:t xml:space="preserve"> </w:t>
      </w:r>
      <w:r>
        <w:rPr>
          <w:bCs/>
          <w:b/>
        </w:rPr>
        <w:t xml:space="preserve">Kinematics Robotics</w:t>
      </w:r>
      <w:r>
        <w:t xml:space="preserve"> </w:t>
      </w:r>
      <w:r>
        <w:t xml:space="preserve">are leveraging Parisian talent to develop augmented reality (AR) systems and robotic automation solutions.</w:t>
      </w:r>
    </w:p>
    <w:p>
      <w:pPr>
        <w:pStyle w:val="BodyText"/>
      </w:pPr>
      <w:r>
        <w:t xml:space="preserve">The integration of Electronics Engineering with other disciplines is also a growing trend. Engineers in Paris are increasingly working on projects that combine electronics with biotechnology, such as wearable health devices or implantable sensors. This convergence is exemplified by the</w:t>
      </w:r>
      <w:r>
        <w:t xml:space="preserve"> </w:t>
      </w:r>
      <w:r>
        <w:rPr>
          <w:iCs/>
          <w:i/>
        </w:rPr>
        <w:t xml:space="preserve">Paris Biotech Santé</w:t>
      </w:r>
      <w:r>
        <w:t xml:space="preserve"> </w:t>
      </w:r>
      <w:r>
        <w:t xml:space="preserve">initiative, which fosters collaboration between engineers and medical professionals.</w:t>
      </w:r>
    </w:p>
    <w:p>
      <w:pPr>
        <w:pStyle w:val="BodyText"/>
      </w:pPr>
      <w:r>
        <w:t xml:space="preserve">Furthermore, international partnerships have expanded opportunities for Electronics Engineers in Paris. Collaborations with institutions like</w:t>
      </w:r>
      <w:r>
        <w:t xml:space="preserve"> </w:t>
      </w:r>
      <w:r>
        <w:rPr>
          <w:bCs/>
          <w:b/>
        </w:rPr>
        <w:t xml:space="preserve">CERN</w:t>
      </w:r>
      <w:r>
        <w:t xml:space="preserve">, the</w:t>
      </w:r>
      <w:r>
        <w:t xml:space="preserve"> </w:t>
      </w:r>
      <w:r>
        <w:rPr>
          <w:bCs/>
          <w:b/>
        </w:rPr>
        <w:t xml:space="preserve">European Space Agency (ESA)</w:t>
      </w:r>
      <w:r>
        <w:t xml:space="preserve">, and universities in Germany or the Netherlands allow engineers to contribute to global projects such as satellite communication systems or particle accelerator technologies.</w:t>
      </w:r>
    </w:p>
    <w:bookmarkEnd w:id="23"/>
    <w:bookmarkStart w:id="24" w:name="future-trends-and-implications"/>
    <w:p>
      <w:pPr>
        <w:pStyle w:val="Heading2"/>
      </w:pPr>
      <w:r>
        <w:t xml:space="preserve">Future Trends and Implications</w:t>
      </w:r>
    </w:p>
    <w:p>
      <w:pPr>
        <w:pStyle w:val="FirstParagraph"/>
      </w:pPr>
      <w:r>
        <w:t xml:space="preserve">The future of Electronics Engineering in</w:t>
      </w:r>
      <w:r>
        <w:t xml:space="preserve"> </w:t>
      </w:r>
      <w:r>
        <w:rPr>
          <w:bCs/>
          <w:b/>
        </w:rPr>
        <w:t xml:space="preserve">France, Paris</w:t>
      </w:r>
      <w:r>
        <w:t xml:space="preserve">, is poised to be shaped by several emerging trends. The proliferation of 6G networks, the rise of edge computing, and the integration of AI into electronics will demand new skill sets from engineers. For instance, the development of ultra-low-power sensors for smart cities will require expertise in nanotechnology and materials science.</w:t>
      </w:r>
    </w:p>
    <w:p>
      <w:pPr>
        <w:pStyle w:val="BodyText"/>
      </w:pPr>
      <w:r>
        <w:t xml:space="preserve">Moreover, as Paris transitions toward a more sustainable economy, Electronics Engineers may play a key role in advancing green technologies. This includes designing energy-efficient data centers, optimizing renewable energy systems, and developing biodegradable electronic components.</w:t>
      </w:r>
    </w:p>
    <w:p>
      <w:pPr>
        <w:pStyle w:val="BodyText"/>
      </w:pPr>
      <w:r>
        <w:t xml:space="preserve">In conclusion, the</w:t>
      </w:r>
      <w:r>
        <w:t xml:space="preserve"> </w:t>
      </w:r>
      <w:r>
        <w:rPr>
          <w:bCs/>
          <w:b/>
        </w:rPr>
        <w:t xml:space="preserve">Literature Review</w:t>
      </w:r>
      <w:r>
        <w:t xml:space="preserve"> </w:t>
      </w:r>
      <w:r>
        <w:t xml:space="preserve">highlights that</w:t>
      </w:r>
      <w:r>
        <w:t xml:space="preserve"> </w:t>
      </w:r>
      <w:r>
        <w:rPr>
          <w:bCs/>
          <w:b/>
        </w:rPr>
        <w:t xml:space="preserve">Electronics Engineers</w:t>
      </w:r>
      <w:r>
        <w:t xml:space="preserve"> </w:t>
      </w:r>
      <w:r>
        <w:t xml:space="preserve">in</w:t>
      </w:r>
      <w:r>
        <w:t xml:space="preserve"> </w:t>
      </w:r>
      <w:r>
        <w:rPr>
          <w:bCs/>
          <w:b/>
        </w:rPr>
        <w:t xml:space="preserve">France Paris</w:t>
      </w:r>
      <w:r>
        <w:t xml:space="preserve"> </w:t>
      </w:r>
      <w:r>
        <w:t xml:space="preserve">occupy a unique position at the intersection of tradition and innovation. While challenges such as global competition and rapid technological change persist, the city’s rich academic environment, industrial partnerships, and commitment to sustainability offer unparalleled opportunities for growth. For aspiring engineers, Paris remains a compelling destination to shape the future of electronics in Europe.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France Paris</dc:title>
  <dc:creator/>
  <dc:language>en</dc:language>
  <cp:keywords/>
  <dcterms:created xsi:type="dcterms:W3CDTF">2026-07-23T00:59:58Z</dcterms:created>
  <dcterms:modified xsi:type="dcterms:W3CDTF">2026-07-23T00:59:58Z</dcterms:modified>
</cp:coreProperties>
</file>

<file path=docProps/custom.xml><?xml version="1.0" encoding="utf-8"?>
<Properties xmlns="http://schemas.openxmlformats.org/officeDocument/2006/custom-properties" xmlns:vt="http://schemas.openxmlformats.org/officeDocument/2006/docPropsVTypes"/>
</file>