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ac9ea12ba3c794c150d6cb2b8ac2207568b5bba"/>
    <w:p>
      <w:pPr>
        <w:pStyle w:val="Heading1"/>
      </w:pPr>
      <w:r>
        <w:t xml:space="preserve">Literature Review: Electronics Engineer in India Bangalore</w:t>
      </w:r>
    </w:p>
    <w:bookmarkStart w:id="20" w:name="introduction"/>
    <w:p>
      <w:pPr>
        <w:pStyle w:val="Heading2"/>
      </w:pPr>
      <w:r>
        <w:t xml:space="preserve">Introduction</w:t>
      </w:r>
    </w:p>
    <w:p>
      <w:pPr>
        <w:pStyle w:val="FirstParagraph"/>
      </w:pPr>
      <w:r>
        <w:t xml:space="preserve">The field of electronics engineering has evolved significantly over the past few decades, driven by rapid technological advancements and a growing demand for innovative solutions. In India, the city of Bangalore (also known as Bengaluru) stands out as a premier hub for technology and innovation, making it an ideal location to explore the role and challenges faced by Electronics Engineers. This literature review delves into the academic and industrial landscape of electronics engineering in India Bangalore, highlighting its significance in shaping technological progress. The focus is on understanding how the unique socio-economic environment of Bangalore influences the career trajectories, research opportunities, and professional development of Electronics Engineers.</w:t>
      </w:r>
    </w:p>
    <w:bookmarkEnd w:id="20"/>
    <w:bookmarkStart w:id="21" w:name="Xce6e70722e9bd9f0edded583ead553125f7ea3b"/>
    <w:p>
      <w:pPr>
        <w:pStyle w:val="Heading2"/>
      </w:pPr>
      <w:r>
        <w:t xml:space="preserve">Key Areas of Study for Electronics Engineers in India Bangalore</w:t>
      </w:r>
    </w:p>
    <w:p>
      <w:pPr>
        <w:pStyle w:val="FirstParagraph"/>
      </w:pPr>
      <w:r>
        <w:t xml:space="preserve">Bangalore’s prominence as a global tech capital has positioned it as a focal point for electronics engineering education and research. The city is home to prestigious institutions such as the Indian Institute of Science (IISc), National Institute of Technology Karnataka (NITK), and numerous private engineering colleges. These institutions offer specialized programs in areas such as embedded systems, semiconductor design, telecommunications, and IoT (Internet of Things). According to a 2023 report by the Ministry of Electronics and Information Technology (MeitY), Bangalore contributes over 40% of India’s total electronics manufacturing output, underscoring its role as a nexus for both academic study and industrial application.</w:t>
      </w:r>
    </w:p>
    <w:p>
      <w:pPr>
        <w:pStyle w:val="BodyText"/>
      </w:pPr>
      <w:r>
        <w:t xml:space="preserve">Electronics Engineers in Bangalore are particularly engaged in cutting-edge domains such as AI-driven hardware, renewable energy systems, and smart city technologies. For instance, the development of low-power microcontrollers for IoT devices has gained traction due to the city’s growing startup ecosystem. Additionally, research on 5G infrastructure and satellite communication systems aligns with India’s national initiatives like "Digital India" and "Make in India," which emphasize indigenous technological innovation.</w:t>
      </w:r>
    </w:p>
    <w:bookmarkEnd w:id="21"/>
    <w:bookmarkStart w:id="22" w:name="Xd6bbe0e95e70cce8b843df1043c9eaab74bd573"/>
    <w:p>
      <w:pPr>
        <w:pStyle w:val="Heading2"/>
      </w:pPr>
      <w:r>
        <w:t xml:space="preserve">Challenges Faced by Electronics Engineers in Bangalore</w:t>
      </w:r>
    </w:p>
    <w:p>
      <w:pPr>
        <w:pStyle w:val="FirstParagraph"/>
      </w:pPr>
      <w:r>
        <w:t xml:space="preserve">Despite the opportunities, Electronics Engineers in Bangalore encounter several challenges. One major issue is the intense competition for skilled positions, fueled by the city’s high concentration of tech companies and startups. A study published in the *Journal of Engineering Education* (2023) noted that graduates often struggle to secure roles due to a mismatch between academic curricula and industry demands. For example, many programs still emphasize traditional electronics topics over emerging areas like AI hardware or quantum computing.</w:t>
      </w:r>
    </w:p>
    <w:p>
      <w:pPr>
        <w:pStyle w:val="BodyText"/>
      </w:pPr>
      <w:r>
        <w:t xml:space="preserve">Another challenge is the rapid pace of technological change, which requires continuous upskilling. Professionals must keep abreast of advancements in semiconductor fabrication techniques, software-defined radio systems, and advanced signal processing algorithms. Additionally, the high cost of living in Bangalore can strain entry-level engineers’ salaries, making it difficult to balance personal and professional growth.</w:t>
      </w:r>
    </w:p>
    <w:bookmarkEnd w:id="22"/>
    <w:bookmarkStart w:id="23" w:name="Xbb902d9492a733dfac312d187b51be7d16b411f"/>
    <w:p>
      <w:pPr>
        <w:pStyle w:val="Heading2"/>
      </w:pPr>
      <w:r>
        <w:t xml:space="preserve">Opportunities for Electronics Engineers in India Bangalore</w:t>
      </w:r>
    </w:p>
    <w:p>
      <w:pPr>
        <w:pStyle w:val="FirstParagraph"/>
      </w:pPr>
      <w:r>
        <w:t xml:space="preserve">Bangalore offers unparalleled opportunities for Electronics Engineers to contribute to global technological innovation. The presence of multinational corporations (MNCs) such as Intel, Texas Instruments, and Bosch has created a dynamic environment for research and development. For instance, Intel’s Bengaluru design center is a hub for cutting-edge chip design, while local startups like Vayu Tech and Ather Energy are pioneering electric vehicle technologies.</w:t>
      </w:r>
    </w:p>
    <w:p>
      <w:pPr>
        <w:pStyle w:val="BodyText"/>
      </w:pPr>
      <w:r>
        <w:t xml:space="preserve">Government initiatives also play a critical role in fostering innovation. The Karnataka government has launched programs like the *Karnataka Electronics and Information Technology Policy (2023)* to promote entrepreneurship and R&amp;D in electronics. These policies provide funding for startups, tax incentives for manufacturers, and partnerships between academia and industry. For example, the IISc-Bangalore collaboration with ISRO (Indian Space Research Organisation) has led to breakthroughs in satellite communication systems.</w:t>
      </w:r>
    </w:p>
    <w:bookmarkEnd w:id="23"/>
    <w:bookmarkStart w:id="24" w:name="X6d3210a7488dae03158efec807c257e2aedc265"/>
    <w:p>
      <w:pPr>
        <w:pStyle w:val="Heading2"/>
      </w:pPr>
      <w:r>
        <w:t xml:space="preserve">Academic Contributions and Industry Collaborations</w:t>
      </w:r>
    </w:p>
    <w:p>
      <w:pPr>
        <w:pStyle w:val="FirstParagraph"/>
      </w:pPr>
      <w:r>
        <w:t xml:space="preserve">The academic landscape in Bangalore is closely intertwined with industry needs. Institutions like the National Institute of Engineering (NIE) and the B.M.S. College of Engineering actively collaborate with companies to develop tailored training programs. A 2024 survey by the Electronics Sector Skill Council of India (ESSCI) revealed that over 70% of Bangalore-based Electronics Engineers reported participating in industry-academia projects, such as prototyping smart grid systems or wearable health monitoring devices.</w:t>
      </w:r>
    </w:p>
    <w:p>
      <w:pPr>
        <w:pStyle w:val="BodyText"/>
      </w:pPr>
      <w:r>
        <w:t xml:space="preserve">Furthermore, international collaborations have expanded research avenues for electronics engineers. The Indian Institute of Science has partnerships with institutions like MIT and Stanford University, facilitating joint research on topics like photonic integrated circuits and neural network hardware acceleration. These partnerships not only enhance the technical expertise of local professionals but also position Bangalore as a global leader in electronics innovation.</w:t>
      </w:r>
    </w:p>
    <w:bookmarkEnd w:id="24"/>
    <w:bookmarkStart w:id="25" w:name="conclusion"/>
    <w:p>
      <w:pPr>
        <w:pStyle w:val="Heading2"/>
      </w:pPr>
      <w:r>
        <w:t xml:space="preserve">Conclusion</w:t>
      </w:r>
    </w:p>
    <w:p>
      <w:pPr>
        <w:pStyle w:val="FirstParagraph"/>
      </w:pPr>
      <w:r>
        <w:t xml:space="preserve">The role of an Electronics Engineer in India Bangalore is both challenging and rewarding, shaped by the city’s status as a technology epicenter. The convergence of academic excellence, industrial growth, and government support creates a unique ecosystem for professionals to drive innovation. However, addressing gaps between education and industry needs remains critical to ensuring the sustained development of this field. As Bangalore continues to evolve as a global tech hub, it will be imperative for Electronics Engineers to adapt to emerging trends while contributing meaningfully to India’s technological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India Bangalore</dc:title>
  <dc:creator/>
  <dc:language>en</dc:language>
  <cp:keywords/>
  <dcterms:created xsi:type="dcterms:W3CDTF">2026-07-23T03:15:44Z</dcterms:created>
  <dcterms:modified xsi:type="dcterms:W3CDTF">2026-07-23T03:15:44Z</dcterms:modified>
</cp:coreProperties>
</file>

<file path=docProps/custom.xml><?xml version="1.0" encoding="utf-8"?>
<Properties xmlns="http://schemas.openxmlformats.org/officeDocument/2006/custom-properties" xmlns:vt="http://schemas.openxmlformats.org/officeDocument/2006/docPropsVTypes"/>
</file>