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6" w:name="X26cc167746f354377604fe8e33900db456cec7d"/>
    <w:p>
      <w:pPr>
        <w:pStyle w:val="Heading1"/>
      </w:pPr>
      <w:r>
        <w:t xml:space="preserve">Literature Review: The Role of Electronics Engineers in Italy Milan</w:t>
      </w:r>
    </w:p>
    <w:p>
      <w:pPr>
        <w:pStyle w:val="FirstParagraph"/>
      </w:pPr>
      <w:r>
        <w:rPr>
          <w:bCs/>
          <w:b/>
        </w:rPr>
        <w:t xml:space="preserve">Literature Review</w:t>
      </w:r>
      <w:r>
        <w:t xml:space="preserve"> </w:t>
      </w:r>
      <w:r>
        <w:t xml:space="preserve">serves as a critical synthesis of existing knowledge to highlight gaps and opportunities for further research. In this context, the focus is on the</w:t>
      </w:r>
      <w:r>
        <w:t xml:space="preserve"> </w:t>
      </w:r>
      <w:r>
        <w:rPr>
          <w:bCs/>
          <w:b/>
        </w:rPr>
        <w:t xml:space="preserve">Electronics Engineer</w:t>
      </w:r>
      <w:r>
        <w:t xml:space="preserve"> </w:t>
      </w:r>
      <w:r>
        <w:t xml:space="preserve">profession within the unique socio-economic and technological landscape of</w:t>
      </w:r>
      <w:r>
        <w:t xml:space="preserve"> </w:t>
      </w:r>
      <w:r>
        <w:rPr>
          <w:bCs/>
          <w:b/>
        </w:rPr>
        <w:t xml:space="preserve">Milan, Italy</w:t>
      </w:r>
      <w:r>
        <w:t xml:space="preserve">. Milan, renowned as a global hub for fashion, finance, and design, has increasingly emerged as a center for innovation in engineering and technology. This review explores how the evolving demands of the electronics industry in Milan intersect with the training, challenges, and contributions of electronics engineers in the region.</w:t>
      </w:r>
    </w:p>
    <w:bookmarkStart w:id="20" w:name="Xe7864b7ef5e6db9928714f8baf048367f2d1a05"/>
    <w:p>
      <w:pPr>
        <w:pStyle w:val="Heading2"/>
      </w:pPr>
      <w:r>
        <w:t xml:space="preserve">Historical Context and Industrial Foundations</w:t>
      </w:r>
    </w:p>
    <w:p>
      <w:pPr>
        <w:pStyle w:val="FirstParagraph"/>
      </w:pPr>
      <w:r>
        <w:t xml:space="preserve">Milan’s historical trajectory as an industrial powerhouse has laid a strong foundation for modern engineering disciplines. The city's early 20th-century advancements in manufacturing and electrical systems set the stage for its transition into a technology-driven economy. The</w:t>
      </w:r>
      <w:r>
        <w:t xml:space="preserve"> </w:t>
      </w:r>
      <w:r>
        <w:rPr>
          <w:bCs/>
          <w:b/>
        </w:rPr>
        <w:t xml:space="preserve">Literature Review</w:t>
      </w:r>
      <w:r>
        <w:t xml:space="preserve"> </w:t>
      </w:r>
      <w:r>
        <w:t xml:space="preserve">indicates that Italy’s electronics sector has traditionally been influenced by its robust automotive, aerospace, and telecommunications industries, with Milan playing a pivotal role in these sectors. For instance, companies such as STMicroelectronics and Leonardo (formerly Finmeccanica) have established significant operations in the region, driving demand for skilled</w:t>
      </w:r>
      <w:r>
        <w:t xml:space="preserve"> </w:t>
      </w:r>
      <w:r>
        <w:rPr>
          <w:bCs/>
          <w:b/>
        </w:rPr>
        <w:t xml:space="preserve">Electronics Engineers</w:t>
      </w:r>
      <w:r>
        <w:t xml:space="preserve">. These firms require professionals capable of designing cutting-edge semiconductors, embedded systems, and automation solutions that align with global market trends.</w:t>
      </w:r>
    </w:p>
    <w:bookmarkEnd w:id="20"/>
    <w:bookmarkStart w:id="21" w:name="X2565f95f7bafb29ba35fc800599f59bc7f85551"/>
    <w:p>
      <w:pPr>
        <w:pStyle w:val="Heading2"/>
      </w:pPr>
      <w:r>
        <w:t xml:space="preserve">Educational Framework for Electronics Engineers in Milan</w:t>
      </w:r>
    </w:p>
    <w:p>
      <w:pPr>
        <w:pStyle w:val="FirstParagraph"/>
      </w:pPr>
      <w:r>
        <w:t xml:space="preserve">The</w:t>
      </w:r>
      <w:r>
        <w:t xml:space="preserve"> </w:t>
      </w:r>
      <w:r>
        <w:rPr>
          <w:bCs/>
          <w:b/>
        </w:rPr>
        <w:t xml:space="preserve">Literature Review</w:t>
      </w:r>
      <w:r>
        <w:t xml:space="preserve"> </w:t>
      </w:r>
      <w:r>
        <w:t xml:space="preserve">underscores the importance of higher education institutions in Milan in shaping the competencies of</w:t>
      </w:r>
      <w:r>
        <w:t xml:space="preserve"> </w:t>
      </w:r>
      <w:r>
        <w:rPr>
          <w:bCs/>
          <w:b/>
        </w:rPr>
        <w:t xml:space="preserve">Electronics Engineers</w:t>
      </w:r>
      <w:r>
        <w:t xml:space="preserve">. Universities such as Politecnico di Milano, Università degli Studi di Milano, and Istituto Tecnico Superiore (ITS) have developed specialized programs that integrate theoretical knowledge with practical applications. These programs often emphasize areas such as signal processing, microelectronics, and mechatronics—fields critical to the electronics industry. Additionally, Milan’s proximity to global tech centers like Zurich and Geneva has fostered academic collaborations, enabling students to engage with international research initiatives. A key finding from recent studies is that graduates from these institutions are well-equipped to address both local and global engineering challenges.</w:t>
      </w:r>
    </w:p>
    <w:bookmarkEnd w:id="21"/>
    <w:bookmarkStart w:id="22" w:name="Xa236a023fb041aa47bd656255730dfabbf4725c"/>
    <w:p>
      <w:pPr>
        <w:pStyle w:val="Heading2"/>
      </w:pPr>
      <w:r>
        <w:t xml:space="preserve">Economic Drivers and Industry Needs in Milan</w:t>
      </w:r>
    </w:p>
    <w:p>
      <w:pPr>
        <w:pStyle w:val="FirstParagraph"/>
      </w:pPr>
      <w:r>
        <w:t xml:space="preserve">Milan’s economy is driven by a diverse mix of sectors, including fashion, finance, healthcare, and advanced manufacturing. The</w:t>
      </w:r>
      <w:r>
        <w:t xml:space="preserve"> </w:t>
      </w:r>
      <w:r>
        <w:rPr>
          <w:bCs/>
          <w:b/>
        </w:rPr>
        <w:t xml:space="preserve">Literature Review</w:t>
      </w:r>
      <w:r>
        <w:t xml:space="preserve"> </w:t>
      </w:r>
      <w:r>
        <w:t xml:space="preserve">highlights that the city’s electronics industry is particularly dynamic due to its integration with these sectors. For example, the healthcare sector in Milan has seen rapid growth in medical device innovation, requiring</w:t>
      </w:r>
      <w:r>
        <w:t xml:space="preserve"> </w:t>
      </w:r>
      <w:r>
        <w:rPr>
          <w:bCs/>
          <w:b/>
        </w:rPr>
        <w:t xml:space="preserve">Electronics Engineers</w:t>
      </w:r>
      <w:r>
        <w:t xml:space="preserve"> </w:t>
      </w:r>
      <w:r>
        <w:t xml:space="preserve">to develop sensors, diagnostic tools, and IoT-enabled systems. Similarly, the automotive industry’s push toward electric vehicles (EVs) and autonomous systems has created a surge in demand for engineers specializing in power electronics and control systems. The review also notes that Milan’s strategic location within the European Union facilitates access to funding programs such as Horizon Europe, which supports R&amp;D initiatives in emerging technologies.</w:t>
      </w:r>
    </w:p>
    <w:bookmarkEnd w:id="22"/>
    <w:bookmarkStart w:id="23" w:name="X1ae0430d723f3981a896dd4919e2fe87a80837f"/>
    <w:p>
      <w:pPr>
        <w:pStyle w:val="Heading2"/>
      </w:pPr>
      <w:r>
        <w:t xml:space="preserve">Challenges Facing Electronics Engineers in Milan</w:t>
      </w:r>
    </w:p>
    <w:p>
      <w:pPr>
        <w:pStyle w:val="FirstParagraph"/>
      </w:pPr>
      <w:r>
        <w:t xml:space="preserve">Despite its advantages, Milan presents unique challenges for</w:t>
      </w:r>
      <w:r>
        <w:t xml:space="preserve"> </w:t>
      </w:r>
      <w:r>
        <w:rPr>
          <w:bCs/>
          <w:b/>
        </w:rPr>
        <w:t xml:space="preserve">Electronics Engineers</w:t>
      </w:r>
      <w:r>
        <w:t xml:space="preserve">. The</w:t>
      </w:r>
      <w:r>
        <w:t xml:space="preserve"> </w:t>
      </w:r>
      <w:r>
        <w:rPr>
          <w:bCs/>
          <w:b/>
        </w:rPr>
        <w:t xml:space="preserve">Literature Review</w:t>
      </w:r>
      <w:r>
        <w:t xml:space="preserve"> </w:t>
      </w:r>
      <w:r>
        <w:t xml:space="preserve">identifies several key issues, including competition with global tech hubs like Berlin and Barcelona, which attract talent through competitive salaries and research opportunities. Additionally, the rapid pace of technological change requires engineers to continuously upskill in areas such as artificial intelligence (AI), quantum computing, and sustainable energy systems. Another challenge is the need for interdisciplinary collaboration—engineers in Milan must often work alongside data scientists, software developers, and industrial designers to create holistic solutions. Furthermore, regulatory compliance with EU directives on product safety and environmental standards adds complexity to engineering projects.</w:t>
      </w:r>
    </w:p>
    <w:bookmarkEnd w:id="23"/>
    <w:bookmarkStart w:id="24" w:name="Xe733a09a662ab6d2c0c7338a14a8524364ba633"/>
    <w:p>
      <w:pPr>
        <w:pStyle w:val="Heading2"/>
      </w:pPr>
      <w:r>
        <w:t xml:space="preserve">Opportunities for Innovation and Collaboration</w:t>
      </w:r>
    </w:p>
    <w:p>
      <w:pPr>
        <w:pStyle w:val="FirstParagraph"/>
      </w:pPr>
      <w:r>
        <w:t xml:space="preserve">The</w:t>
      </w:r>
      <w:r>
        <w:t xml:space="preserve"> </w:t>
      </w:r>
      <w:r>
        <w:rPr>
          <w:bCs/>
          <w:b/>
        </w:rPr>
        <w:t xml:space="preserve">Literature Review</w:t>
      </w:r>
      <w:r>
        <w:t xml:space="preserve"> </w:t>
      </w:r>
      <w:r>
        <w:t xml:space="preserve">emphasizes that Milan offers abundant opportunities for</w:t>
      </w:r>
      <w:r>
        <w:t xml:space="preserve"> </w:t>
      </w:r>
      <w:r>
        <w:rPr>
          <w:bCs/>
          <w:b/>
        </w:rPr>
        <w:t xml:space="preserve">Electronics Engineers</w:t>
      </w:r>
      <w:r>
        <w:t xml:space="preserve"> </w:t>
      </w:r>
      <w:r>
        <w:t xml:space="preserve">to contribute to cutting-edge projects. The city’s innovation districts, such as Navigli and Ticchiolo, house startups focused on AI-driven electronics, smart grids, and renewable energy technologies. Collaborations between academia and industry are also flourishing; for instance, Politecnico di Milano partners with companies like Siemens and Ericsson to develop next-generation communication systems. Additionally, the Italian government’s emphasis on “Industry 4.0” has spurred investments in automation and digital transformation, creating new roles for electronics engineers in sectors ranging from smart manufacturing to urban infrastructure.</w:t>
      </w:r>
    </w:p>
    <w:bookmarkEnd w:id="24"/>
    <w:bookmarkStart w:id="25" w:name="X52826bc8ab3513f909bdc7e82c9c0fa5cc0ddb9"/>
    <w:p>
      <w:pPr>
        <w:pStyle w:val="Heading2"/>
      </w:pPr>
      <w:r>
        <w:t xml:space="preserve">Future Directions for Research and Practice</w:t>
      </w:r>
    </w:p>
    <w:p>
      <w:pPr>
        <w:pStyle w:val="FirstParagraph"/>
      </w:pPr>
      <w:r>
        <w:t xml:space="preserve">The</w:t>
      </w:r>
      <w:r>
        <w:t xml:space="preserve"> </w:t>
      </w:r>
      <w:r>
        <w:rPr>
          <w:bCs/>
          <w:b/>
        </w:rPr>
        <w:t xml:space="preserve">Literature Review</w:t>
      </w:r>
      <w:r>
        <w:t xml:space="preserve"> </w:t>
      </w:r>
      <w:r>
        <w:t xml:space="preserve">concludes with recommendations for further research into the intersection of electronics engineering and Milan’s evolving economy. Key areas include:</w:t>
      </w:r>
    </w:p>
    <w:p>
      <w:pPr>
        <w:numPr>
          <w:ilvl w:val="0"/>
          <w:numId w:val="1001"/>
        </w:numPr>
        <w:pStyle w:val="Compact"/>
      </w:pPr>
      <w:r>
        <w:rPr>
          <w:bCs/>
          <w:b/>
        </w:rPr>
        <w:t xml:space="preserve">Educational reforms:</w:t>
      </w:r>
      <w:r>
        <w:t xml:space="preserve"> </w:t>
      </w:r>
      <w:r>
        <w:t xml:space="preserve">Tailoring curricula to address gaps in emerging technologies such as AI and cybersecurity.</w:t>
      </w:r>
    </w:p>
    <w:p>
      <w:pPr>
        <w:numPr>
          <w:ilvl w:val="0"/>
          <w:numId w:val="1001"/>
        </w:numPr>
        <w:pStyle w:val="Compact"/>
      </w:pPr>
      <w:r>
        <w:rPr>
          <w:bCs/>
          <w:b/>
        </w:rPr>
        <w:t xml:space="preserve">Workforce development:</w:t>
      </w:r>
      <w:r>
        <w:t xml:space="preserve"> </w:t>
      </w:r>
      <w:r>
        <w:t xml:space="preserve">Encouraging lifelong learning through industry-academia partnerships and professional certification programs.</w:t>
      </w:r>
    </w:p>
    <w:p>
      <w:pPr>
        <w:numPr>
          <w:ilvl w:val="0"/>
          <w:numId w:val="1001"/>
        </w:numPr>
        <w:pStyle w:val="Compact"/>
      </w:pPr>
      <w:r>
        <w:rPr>
          <w:bCs/>
          <w:b/>
        </w:rPr>
        <w:t xml:space="preserve">Sustainability initiatives:</w:t>
      </w:r>
      <w:r>
        <w:t xml:space="preserve"> </w:t>
      </w:r>
      <w:r>
        <w:t xml:space="preserve">Investigating how electronics engineers can contribute to Milan’s goals of reducing carbon emissions through energy-efficient systems and e-waste management.</w:t>
      </w:r>
    </w:p>
    <w:p>
      <w:pPr>
        <w:pStyle w:val="FirstParagraph"/>
      </w:pPr>
      <w:r>
        <w:t xml:space="preserve">In conclusion, the</w:t>
      </w:r>
      <w:r>
        <w:t xml:space="preserve"> </w:t>
      </w:r>
      <w:r>
        <w:rPr>
          <w:bCs/>
          <w:b/>
        </w:rPr>
        <w:t xml:space="preserve">Literature Review</w:t>
      </w:r>
      <w:r>
        <w:t xml:space="preserve"> </w:t>
      </w:r>
      <w:r>
        <w:t xml:space="preserve">underscores the critical role of</w:t>
      </w:r>
      <w:r>
        <w:t xml:space="preserve"> </w:t>
      </w:r>
      <w:r>
        <w:rPr>
          <w:bCs/>
          <w:b/>
        </w:rPr>
        <w:t xml:space="preserve">Electronics Engineers</w:t>
      </w:r>
      <w:r>
        <w:t xml:space="preserve"> </w:t>
      </w:r>
      <w:r>
        <w:t xml:space="preserve">in shaping Milan’s technological future. By leveraging the city’s unique resources and addressing its challenges, these professionals can drive innovation while contributing to Italy’s broader economic and environmental objectives. As Milan continues to evolve as a global engineering hub, the interplay between academic training, industrial needs, and policy frameworks will remain central to the success of</w:t>
      </w:r>
      <w:r>
        <w:t xml:space="preserve"> </w:t>
      </w:r>
      <w:r>
        <w:rPr>
          <w:bCs/>
          <w:b/>
        </w:rPr>
        <w:t xml:space="preserve">Electronics Engineers</w:t>
      </w:r>
      <w:r>
        <w:t xml:space="preserve"> </w:t>
      </w:r>
      <w:r>
        <w:t xml:space="preserve">in this vibrant region.</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2026-07-23T02:00:51Z</dcterms:created>
  <dcterms:modified xsi:type="dcterms:W3CDTF">2026-07-23T02:00:51Z</dcterms:modified>
</cp:coreProperties>
</file>

<file path=docProps/custom.xml><?xml version="1.0" encoding="utf-8"?>
<Properties xmlns="http://schemas.openxmlformats.org/officeDocument/2006/custom-properties" xmlns:vt="http://schemas.openxmlformats.org/officeDocument/2006/docPropsVTypes"/>
</file>