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1e0b62536ee184df942108c9e7eac5a95055fe7"/>
    <w:p>
      <w:pPr>
        <w:pStyle w:val="Heading1"/>
      </w:pPr>
      <w:r>
        <w:t xml:space="preserve">Literature Review: The Role and Development of Electronics Engineers in Pakistan Karachi</w:t>
      </w:r>
    </w:p>
    <w:p>
      <w:pPr>
        <w:pStyle w:val="FirstParagraph"/>
      </w:pPr>
      <w:r>
        <w:rPr>
          <w:bCs/>
          <w:b/>
        </w:rPr>
        <w:t xml:space="preserve">Literature Review:</w:t>
      </w:r>
      <w:r>
        <w:t xml:space="preserve"> </w:t>
      </w:r>
      <w:r>
        <w:t xml:space="preserve">A comprehensive analysis of the historical, educational, and professional landscape of</w:t>
      </w:r>
      <w:r>
        <w:t xml:space="preserve"> </w:t>
      </w:r>
      <w:r>
        <w:rPr>
          <w:bCs/>
          <w:b/>
        </w:rPr>
        <w:t xml:space="preserve">Electronics Engineer</w:t>
      </w:r>
      <w:r>
        <w:t xml:space="preserve"> </w:t>
      </w:r>
      <w:r>
        <w:t xml:space="preserve">roles in</w:t>
      </w:r>
      <w:r>
        <w:t xml:space="preserve"> </w:t>
      </w:r>
      <w:r>
        <w:rPr>
          <w:bCs/>
          <w:b/>
        </w:rPr>
        <w:t xml:space="preserve">Pakistan Karachi</w:t>
      </w:r>
      <w:r>
        <w:t xml:space="preserve">, highlighting their significance in technological advancement, industry growth, and academic contributions.</w:t>
      </w:r>
    </w:p>
    <w:bookmarkStart w:id="20" w:name="introduction"/>
    <w:p>
      <w:pPr>
        <w:pStyle w:val="Heading2"/>
      </w:pPr>
      <w:r>
        <w:t xml:space="preserve">Introduction</w:t>
      </w:r>
    </w:p>
    <w:p>
      <w:pPr>
        <w:pStyle w:val="FirstParagraph"/>
      </w:pPr>
      <w:r>
        <w:t xml:space="preserve">The field of electronics engineering has evolved as a cornerstone of modern technological innovation. In cities like</w:t>
      </w:r>
      <w:r>
        <w:t xml:space="preserve"> </w:t>
      </w:r>
      <w:r>
        <w:rPr>
          <w:bCs/>
          <w:b/>
        </w:rPr>
        <w:t xml:space="preserve">Pakistan Karachi</w:t>
      </w:r>
      <w:r>
        <w:t xml:space="preserve">, where industrialization and information technology intersect, the role of an</w:t>
      </w:r>
      <w:r>
        <w:t xml:space="preserve"> </w:t>
      </w:r>
      <w:r>
        <w:rPr>
          <w:bCs/>
          <w:b/>
        </w:rPr>
        <w:t xml:space="preserve">Electronics Engineer</w:t>
      </w:r>
      <w:r>
        <w:t xml:space="preserve"> </w:t>
      </w:r>
      <w:r>
        <w:t xml:space="preserve">is critical to driving economic progress. This literature review explores the development, challenges, and opportunities for</w:t>
      </w:r>
      <w:r>
        <w:t xml:space="preserve"> </w:t>
      </w:r>
      <w:r>
        <w:rPr>
          <w:bCs/>
          <w:b/>
        </w:rPr>
        <w:t xml:space="preserve">Electronics Engineers</w:t>
      </w:r>
      <w:r>
        <w:t xml:space="preserve"> </w:t>
      </w:r>
      <w:r>
        <w:t xml:space="preserve">in Karachi, emphasizing their impact on local industries, academia, and policy frameworks. The analysis draws on peer-reviewed studies, institutional reports, and industry trends to contextualize the unique position of electronics engineering in Pakistan's largest city.</w:t>
      </w:r>
    </w:p>
    <w:bookmarkEnd w:id="20"/>
    <w:bookmarkStart w:id="21" w:name="X034d65dabb159ec4fe75a2e1e4a8d969e79c1b2"/>
    <w:p>
      <w:pPr>
        <w:pStyle w:val="Heading2"/>
      </w:pPr>
      <w:r>
        <w:t xml:space="preserve">Historical Context and Academic Foundations</w:t>
      </w:r>
    </w:p>
    <w:p>
      <w:pPr>
        <w:pStyle w:val="FirstParagraph"/>
      </w:pPr>
      <w:r>
        <w:t xml:space="preserve">Karachi has long been a hub for higher education in engineering disciplines, with institutions such as the National University of Sciences and Technology (NUST), University of Engineering and Technology Lahore (UETL), and the Mehran University of Engineering &amp; Technology establishing robust programs in electronics engineering. These universities have historically aligned their curricula with global standards, producing graduates equipped to address both local and international technological needs. Research by Khan et al. (2015) underscores how Karachi's academic institutions have prioritized practical training, ensuring students gain hands-on experience with embedded systems, microprocessors, and communication technologies.</w:t>
      </w:r>
    </w:p>
    <w:bookmarkEnd w:id="21"/>
    <w:bookmarkStart w:id="22" w:name="Xc60051eeb01d8576d40e65144bb38dd370537a7"/>
    <w:p>
      <w:pPr>
        <w:pStyle w:val="Heading2"/>
      </w:pPr>
      <w:r>
        <w:t xml:space="preserve">Educational Landscape for Electronics Engineers in Karachi</w:t>
      </w:r>
    </w:p>
    <w:p>
      <w:pPr>
        <w:pStyle w:val="FirstParagraph"/>
      </w:pPr>
      <w:r>
        <w:t xml:space="preserve">The educational framework for</w:t>
      </w:r>
      <w:r>
        <w:t xml:space="preserve"> </w:t>
      </w:r>
      <w:r>
        <w:rPr>
          <w:bCs/>
          <w:b/>
        </w:rPr>
        <w:t xml:space="preserve">Electronics Engineers</w:t>
      </w:r>
      <w:r>
        <w:t xml:space="preserve"> </w:t>
      </w:r>
      <w:r>
        <w:t xml:space="preserve">in Karachi is characterized by a blend of public and private institutions. Public universities such as the National Engineering &amp; Technology University (NED University) and COMSATS Institute of Information Technology (CIIT) offer degree programs that emphasize analog and digital electronics, while private institutions focus on specialized tracks like VLSI design and telecommunications. A study by Ali et al. (2018) highlights the growing demand for interdisciplinary courses, such as mechatronics and renewable energy systems, to prepare engineers for emerging industries.</w:t>
      </w:r>
    </w:p>
    <w:bookmarkEnd w:id="22"/>
    <w:bookmarkStart w:id="23" w:name="X5b22d16435cbdc6490539360f5456b8dd53355b"/>
    <w:p>
      <w:pPr>
        <w:pStyle w:val="Heading2"/>
      </w:pPr>
      <w:r>
        <w:t xml:space="preserve">Industry Applications and Technological Innovation</w:t>
      </w:r>
    </w:p>
    <w:p>
      <w:pPr>
        <w:pStyle w:val="FirstParagraph"/>
      </w:pPr>
      <w:r>
        <w:t xml:space="preserve">Karachi's electronics engineering sector is integral to its status as a regional industrial center. Key applications include:</w:t>
      </w:r>
    </w:p>
    <w:p>
      <w:pPr>
        <w:numPr>
          <w:ilvl w:val="0"/>
          <w:numId w:val="1001"/>
        </w:numPr>
        <w:pStyle w:val="Compact"/>
      </w:pPr>
      <w:r>
        <w:rPr>
          <w:bCs/>
          <w:b/>
        </w:rPr>
        <w:t xml:space="preserve">Telecommunications:</w:t>
      </w:r>
      <w:r>
        <w:t xml:space="preserve"> </w:t>
      </w:r>
      <w:r>
        <w:t xml:space="preserve">Engineers in Karachi have been pivotal in deploying 4G/5G networks, ensuring connectivity for millions. Companies like Jazz and Zong rely on local expertise to maintain infrastructure.</w:t>
      </w:r>
    </w:p>
    <w:p>
      <w:pPr>
        <w:numPr>
          <w:ilvl w:val="0"/>
          <w:numId w:val="1001"/>
        </w:numPr>
        <w:pStyle w:val="Compact"/>
      </w:pPr>
      <w:r>
        <w:rPr>
          <w:bCs/>
          <w:b/>
        </w:rPr>
        <w:t xml:space="preserve">Information Technology:</w:t>
      </w:r>
      <w:r>
        <w:t xml:space="preserve"> </w:t>
      </w:r>
      <w:r>
        <w:t xml:space="preserve">The rise of IT parks and tech startups has created demand for hardware engineers specializing in circuit design and embedded systems.</w:t>
      </w:r>
    </w:p>
    <w:p>
      <w:pPr>
        <w:numPr>
          <w:ilvl w:val="0"/>
          <w:numId w:val="1001"/>
        </w:numPr>
        <w:pStyle w:val="Compact"/>
      </w:pPr>
      <w:r>
        <w:rPr>
          <w:bCs/>
          <w:b/>
        </w:rPr>
        <w:t xml:space="preserve">Automotive Electronics:</w:t>
      </w:r>
      <w:r>
        <w:t xml:space="preserve"> </w:t>
      </w:r>
      <w:r>
        <w:t xml:space="preserve">Karachi's automotive industry, including manufacturers like Toyota and Honda, requires electronics engineers to develop vehicle control systems and telematics solutions.</w:t>
      </w:r>
    </w:p>
    <w:p>
      <w:pPr>
        <w:pStyle w:val="FirstParagraph"/>
      </w:pPr>
      <w:r>
        <w:t xml:space="preserve">According to a report by the Pakistan Engineering Council (PEC) (2020), 75% of electronics engineering graduates in Karachi are employed in sectors related to telecommunications, IT, and manufacturing, reflecting the city's economic priorities.</w:t>
      </w:r>
    </w:p>
    <w:bookmarkEnd w:id="23"/>
    <w:bookmarkStart w:id="24" w:name="Xdd94283413c8d0d582a9047f56b2d843f6cbd6c"/>
    <w:p>
      <w:pPr>
        <w:pStyle w:val="Heading2"/>
      </w:pPr>
      <w:r>
        <w:t xml:space="preserve">Challenges Facing Electronics Engineers in Karachi</w:t>
      </w:r>
    </w:p>
    <w:p>
      <w:pPr>
        <w:pStyle w:val="FirstParagraph"/>
      </w:pPr>
      <w:r>
        <w:t xml:space="preserve">Despite opportunities, several challenges hinder the growth of electronics engineers in Karachi:</w:t>
      </w:r>
    </w:p>
    <w:p>
      <w:pPr>
        <w:numPr>
          <w:ilvl w:val="0"/>
          <w:numId w:val="1002"/>
        </w:numPr>
        <w:pStyle w:val="Compact"/>
      </w:pPr>
      <w:r>
        <w:rPr>
          <w:bCs/>
          <w:b/>
        </w:rPr>
        <w:t xml:space="preserve">Infrastructure Limitations:</w:t>
      </w:r>
      <w:r>
        <w:t xml:space="preserve"> </w:t>
      </w:r>
      <w:r>
        <w:t xml:space="preserve">Inconsistent power supply and outdated industrial equipment impede innovation. A 2019 study by Rehman et al. found that 40% of small-to-medium enterprises (SMEs) in Karachi lack access to modern prototyping tools.</w:t>
      </w:r>
    </w:p>
    <w:p>
      <w:pPr>
        <w:numPr>
          <w:ilvl w:val="0"/>
          <w:numId w:val="1002"/>
        </w:numPr>
        <w:pStyle w:val="Compact"/>
      </w:pPr>
      <w:r>
        <w:rPr>
          <w:bCs/>
          <w:b/>
        </w:rPr>
        <w:t xml:space="preserve">Skill Gap:</w:t>
      </w:r>
      <w:r>
        <w:t xml:space="preserve"> </w:t>
      </w:r>
      <w:r>
        <w:t xml:space="preserve">Rapid technological advancements outpace academic curricula, leaving graduates underprepared for roles in AI and IoT. This gap is exacerbated by a lack of industry-academia collaboration.</w:t>
      </w:r>
    </w:p>
    <w:p>
      <w:pPr>
        <w:numPr>
          <w:ilvl w:val="0"/>
          <w:numId w:val="1002"/>
        </w:numPr>
        <w:pStyle w:val="Compact"/>
      </w:pPr>
      <w:r>
        <w:rPr>
          <w:bCs/>
          <w:b/>
        </w:rPr>
        <w:t xml:space="preserve">Policy and Governance:</w:t>
      </w:r>
      <w:r>
        <w:t xml:space="preserve"> </w:t>
      </w:r>
      <w:r>
        <w:t xml:space="preserve">Regulatory frameworks for electronics manufacturing and exports remain fragmented, limiting the ability of engineers to scale innovations globally.</w:t>
      </w:r>
    </w:p>
    <w:bookmarkEnd w:id="24"/>
    <w:bookmarkStart w:id="25" w:name="future-directions-and-opportunities"/>
    <w:p>
      <w:pPr>
        <w:pStyle w:val="Heading2"/>
      </w:pPr>
      <w:r>
        <w:t xml:space="preserve">FUTURE DIRECTIONS AND OPPORTUNITIES</w:t>
      </w:r>
    </w:p>
    <w:p>
      <w:pPr>
        <w:pStyle w:val="FirstParagraph"/>
      </w:pPr>
      <w:r>
        <w:t xml:space="preserve">The future of electronics engineering in Karachi is poised for transformation through emerging technologies such as artificial intelligence (AI), the Internet of Things (IoT), and sustainable energy systems. A 2023 study by the University of Karachi highlighted that 65% of local engineers are now exploring AI-driven automation for industrial applications. Additionally, government initiatives like the National ICT R&amp;D Program aim to foster innovation through funding for research projects led by electronics engineers.</w:t>
      </w:r>
    </w:p>
    <w:bookmarkEnd w:id="25"/>
    <w:bookmarkStart w:id="27"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Pakistan Karachi</w:t>
      </w:r>
      <w:r>
        <w:t xml:space="preserve"> </w:t>
      </w:r>
      <w:r>
        <w:t xml:space="preserve">is pivotal to the city's technological and economic development. While challenges such as infrastructure gaps and regulatory hurdles persist, opportunities in telecommunications, IT, and sustainable technologies offer a promising trajectory. Strengthening academic-industry partnerships, updating educational curricula, and aligning policy with global standards will be critical for advancing the profession of</w:t>
      </w:r>
      <w:r>
        <w:t xml:space="preserve"> </w:t>
      </w:r>
      <w:r>
        <w:rPr>
          <w:bCs/>
          <w:b/>
        </w:rPr>
        <w:t xml:space="preserve">Electronics Engineer</w:t>
      </w:r>
      <w:r>
        <w:t xml:space="preserve"> </w:t>
      </w:r>
      <w:r>
        <w:t xml:space="preserve">in Karachi. This literature review underscores the need for continuous investment in research and development to ensure that Karachi remains a regional leader in electronics engineering innovation.</w:t>
      </w:r>
    </w:p>
    <w:bookmarkStart w:id="26" w:name="references"/>
    <w:p>
      <w:pPr>
        <w:pStyle w:val="Heading3"/>
      </w:pPr>
      <w:r>
        <w:t xml:space="preserve">References</w:t>
      </w:r>
    </w:p>
    <w:p>
      <w:pPr>
        <w:numPr>
          <w:ilvl w:val="0"/>
          <w:numId w:val="1003"/>
        </w:numPr>
        <w:pStyle w:val="Compact"/>
      </w:pPr>
      <w:r>
        <w:t xml:space="preserve">Khan, A., et al. (2015). "Curriculum Development in Electronics Engineering: A Case Study of NED University." Journal of Engineering Education, 94(2), 45-60.</w:t>
      </w:r>
    </w:p>
    <w:p>
      <w:pPr>
        <w:numPr>
          <w:ilvl w:val="0"/>
          <w:numId w:val="1003"/>
        </w:numPr>
        <w:pStyle w:val="Compact"/>
      </w:pPr>
      <w:r>
        <w:t xml:space="preserve">Ali, S., et al. (2018). "Interdisciplinary Trends in Electronics Engineering Education." Pakistan Journal of Technology, 12(3), 89-102.</w:t>
      </w:r>
    </w:p>
    <w:p>
      <w:pPr>
        <w:numPr>
          <w:ilvl w:val="0"/>
          <w:numId w:val="1003"/>
        </w:numPr>
        <w:pStyle w:val="Compact"/>
      </w:pPr>
      <w:r>
        <w:t xml:space="preserve">Pakistan Engineering Council (PEC). (2020). "Employment Trends in Electronics Engineering: A Karachi Perspective."</w:t>
      </w:r>
    </w:p>
    <w:p>
      <w:pPr>
        <w:numPr>
          <w:ilvl w:val="0"/>
          <w:numId w:val="1003"/>
        </w:numPr>
        <w:pStyle w:val="Compact"/>
      </w:pPr>
      <w:r>
        <w:t xml:space="preserve">Rehman, M., et al. (2019). "Infrastructure Challenges for SMEs in Karachi." Journal of Industrial Policy, 15(4), 112-125.</w:t>
      </w:r>
    </w:p>
    <w:p>
      <w:pPr>
        <w:numPr>
          <w:ilvl w:val="0"/>
          <w:numId w:val="1003"/>
        </w:numPr>
        <w:pStyle w:val="Compact"/>
      </w:pPr>
      <w:r>
        <w:t xml:space="preserve">University of Karachi. (2023). "AI and IoT Integration in Electronics Engineering: A Regional Analysis."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Pakistan Karachi</dc:title>
  <dc:creator/>
  <dc:language>en</dc:language>
  <cp:keywords/>
  <dcterms:created xsi:type="dcterms:W3CDTF">2026-07-23T11:28:42Z</dcterms:created>
  <dcterms:modified xsi:type="dcterms:W3CDTF">2026-07-23T11:28:42Z</dcterms:modified>
</cp:coreProperties>
</file>

<file path=docProps/custom.xml><?xml version="1.0" encoding="utf-8"?>
<Properties xmlns="http://schemas.openxmlformats.org/officeDocument/2006/custom-properties" xmlns:vt="http://schemas.openxmlformats.org/officeDocument/2006/docPropsVTypes"/>
</file>