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7eb31b5208fb3a9d02c30aae48f0c57aede4697"/>
    <w:p>
      <w:pPr>
        <w:pStyle w:val="Heading1"/>
      </w:pPr>
      <w:r>
        <w:t xml:space="preserve">Literature Review: The Role of an Electronics Engineer in Russia, Saint Petersburg</w:t>
      </w:r>
    </w:p>
    <w:p>
      <w:pPr>
        <w:pStyle w:val="FirstParagraph"/>
      </w:pPr>
      <w:r>
        <w:t xml:space="preserve">The field of electronics engineering has long been pivotal to technological advancement, driving innovations across industries such as telecommunications, aerospace, and automation. In the context of</w:t>
      </w:r>
      <w:r>
        <w:t xml:space="preserve"> </w:t>
      </w:r>
      <w:r>
        <w:rPr>
          <w:bCs/>
          <w:b/>
        </w:rPr>
        <w:t xml:space="preserve">Russia Saint Petersburg</w:t>
      </w:r>
      <w:r>
        <w:t xml:space="preserve">, this discipline holds particular significance due to the city’s historical legacy as a hub for scientific and industrial development. This literature review explores the role of an</w:t>
      </w:r>
      <w:r>
        <w:t xml:space="preserve"> </w:t>
      </w:r>
      <w:r>
        <w:rPr>
          <w:bCs/>
          <w:b/>
        </w:rPr>
        <w:t xml:space="preserve">Electronics Engineer</w:t>
      </w:r>
      <w:r>
        <w:t xml:space="preserve"> </w:t>
      </w:r>
      <w:r>
        <w:t xml:space="preserve">in Russia’s second-largest city, examining its unique challenges, opportunities, and contributions to national and global engineering practices.</w:t>
      </w:r>
    </w:p>
    <w:bookmarkStart w:id="20" w:name="X3dc4e3de10cb412c3f5102647ddc11501cac6c7"/>
    <w:p>
      <w:pPr>
        <w:pStyle w:val="Heading2"/>
      </w:pPr>
      <w:r>
        <w:t xml:space="preserve">Historical Context of Electronics Engineering in Saint Petersburg</w:t>
      </w:r>
    </w:p>
    <w:p>
      <w:pPr>
        <w:pStyle w:val="FirstParagraph"/>
      </w:pPr>
      <w:r>
        <w:t xml:space="preserve">Saint Petersburg has served as a cornerstone of Russian engineering since the 18th century. The establishment of institutions like the Saint Petersburg State Polytechnic University (SPbPU) in 1935 marked a formal commitment to advancing technical education and research. These institutions laid the groundwork for modern electronics engineering, fostering generations of engineers who have contributed to both domestic and international technological landscapes.</w:t>
      </w:r>
    </w:p>
    <w:p>
      <w:pPr>
        <w:pStyle w:val="BodyText"/>
      </w:pPr>
      <w:r>
        <w:t xml:space="preserve">Studies such as those by Ivanov (2018) highlight how Saint Petersburg’s pre-Soviet era focus on electromechanical systems created a foundation for later advancements in semiconductor technology and telecommunications. The city’s strategic location, combined with its access to skilled labor and industrial infrastructure, has made it a natural center for electronics innovation.</w:t>
      </w:r>
    </w:p>
    <w:bookmarkEnd w:id="20"/>
    <w:bookmarkStart w:id="21" w:name="current-industry-landscape"/>
    <w:p>
      <w:pPr>
        <w:pStyle w:val="Heading2"/>
      </w:pPr>
      <w:r>
        <w:t xml:space="preserve">Current Industry Landscape</w:t>
      </w:r>
    </w:p>
    <w:p>
      <w:pPr>
        <w:pStyle w:val="FirstParagraph"/>
      </w:pPr>
      <w:r>
        <w:t xml:space="preserve">In contemporary Russia, the demand for qualified</w:t>
      </w:r>
      <w:r>
        <w:t xml:space="preserve"> </w:t>
      </w:r>
      <w:r>
        <w:rPr>
          <w:bCs/>
          <w:b/>
        </w:rPr>
        <w:t xml:space="preserve">Electronics Engineers</w:t>
      </w:r>
      <w:r>
        <w:t xml:space="preserve"> </w:t>
      </w:r>
      <w:r>
        <w:t xml:space="preserve">remains high, particularly in sectors like aerospace (e.g., United Aircraft Corporation) and information technology. Saint Petersburg’s industrial base includes enterprises such as Kirov Plant and Gazprom Neft, which rely on cutting-edge electronics for automation and energy systems.</w:t>
      </w:r>
    </w:p>
    <w:p>
      <w:pPr>
        <w:pStyle w:val="BodyText"/>
      </w:pPr>
      <w:r>
        <w:t xml:space="preserve">A 2021 report by the Russian Ministry of Industry underscores the city’s role in developing next-generation technologies, including IoT (Internet of Things) solutions and AI-driven control systems. Electronics engineers in Saint Petersburg are increasingly involved in projects that integrate renewable energy sources with smart grid technologies, addressing both national energy goals and global sustainability trends.</w:t>
      </w:r>
    </w:p>
    <w:bookmarkEnd w:id="21"/>
    <w:bookmarkStart w:id="22" w:name="X8174062f5765399845c8e0d7ae91fa9369a9d16"/>
    <w:p>
      <w:pPr>
        <w:pStyle w:val="Heading2"/>
      </w:pPr>
      <w:r>
        <w:t xml:space="preserve">Academic Institutions and Research Contributions</w:t>
      </w:r>
    </w:p>
    <w:p>
      <w:pPr>
        <w:pStyle w:val="FirstParagraph"/>
      </w:pPr>
      <w:r>
        <w:t xml:space="preserve">The academic ecosystem in Russia Saint Petersburg is a critical driver of electronics engineering research. Institutions such as SPbPU and the Saint Petersburg Electrotechnical University (LETI) are renowned for their programs in microelectronics, signal processing, and embedded systems. These universities collaborate with industry leaders to bridge the gap between theoretical research and practical applications.</w:t>
      </w:r>
    </w:p>
    <w:p>
      <w:pPr>
        <w:pStyle w:val="BodyText"/>
      </w:pPr>
      <w:r>
        <w:t xml:space="preserve">According to a study by Kuznetsov et al. (2020), SPbPU’s Department of Electronics has pioneered research in nanoscale semiconductor devices, contributing to Russia’s efforts in quantum computing and advanced sensor technologies. Additionally, joint ventures between universities and companies like Rostec have led to breakthroughs in radar systems and satellite communication hardware.</w:t>
      </w:r>
    </w:p>
    <w:bookmarkEnd w:id="22"/>
    <w:bookmarkStart w:id="23" w:name="X7e98bb6c8a5af479c844145f29a061a0acc4a75"/>
    <w:p>
      <w:pPr>
        <w:pStyle w:val="Heading2"/>
      </w:pPr>
      <w:r>
        <w:t xml:space="preserve">Challenges Faced by Electronics Engineers</w:t>
      </w:r>
    </w:p>
    <w:p>
      <w:pPr>
        <w:pStyle w:val="FirstParagraph"/>
      </w:pPr>
      <w:r>
        <w:t xml:space="preserve">Despite its strengths, the profession of an</w:t>
      </w:r>
      <w:r>
        <w:t xml:space="preserve"> </w:t>
      </w:r>
      <w:r>
        <w:rPr>
          <w:bCs/>
          <w:b/>
        </w:rPr>
        <w:t xml:space="preserve">Electronics Engineer</w:t>
      </w:r>
      <w:r>
        <w:t xml:space="preserve"> </w:t>
      </w:r>
      <w:r>
        <w:t xml:space="preserve">in Russia Saint Petersburg is not without challenges. Economic sanctions imposed on Russia have limited access to advanced materials and foreign technologies, forcing engineers to rely on domestic alternatives. This has spurred innovation in areas like radio frequency (RF) design and analog circuitry but also created barriers to adopting global standards.</w:t>
      </w:r>
    </w:p>
    <w:p>
      <w:pPr>
        <w:pStyle w:val="BodyText"/>
      </w:pPr>
      <w:r>
        <w:t xml:space="preserve">Furthermore, the Russian education system faces criticism for lagging behind Western counterparts in interdisciplinary training. A 2022 survey by the Russian Engineering Union revealed that many graduates lack hands-on experience with modern tools like FPGA development kits and simulation software, necessitating additional industry training.</w:t>
      </w:r>
    </w:p>
    <w:bookmarkEnd w:id="23"/>
    <w:bookmarkStart w:id="24" w:name="opportunities-for-growth"/>
    <w:p>
      <w:pPr>
        <w:pStyle w:val="Heading2"/>
      </w:pPr>
      <w:r>
        <w:t xml:space="preserve">Opportunities for Growth</w:t>
      </w:r>
    </w:p>
    <w:p>
      <w:pPr>
        <w:pStyle w:val="FirstParagraph"/>
      </w:pPr>
      <w:r>
        <w:t xml:space="preserve">Despite these challenges, Saint Petersburg offers unique opportunities for electronics engineers. The city’s proximity to the Baltic Sea facilitates trade with Europe, enabling partnerships in fields such as automotive electronics and industrial automation. Moreover, the Russian government’s “Digital Economy” initiative has allocated significant funding to support startups and R&amp;D centers in Saint Petersburg.</w:t>
      </w:r>
    </w:p>
    <w:p>
      <w:pPr>
        <w:pStyle w:val="BodyText"/>
      </w:pPr>
      <w:r>
        <w:t xml:space="preserve">Electronics engineers are also capitalizing on the growing demand for cybersecurity solutions. With increasing concerns over national security, experts in embedded systems and encryption technologies are in high demand. Institutions like the Baltic Federal University have launched specialized programs to address this need, ensuring a steady pipeline of skilled professionals.</w:t>
      </w:r>
    </w:p>
    <w:bookmarkEnd w:id="24"/>
    <w:bookmarkStart w:id="25" w:name="future-trends-and-recommendations"/>
    <w:p>
      <w:pPr>
        <w:pStyle w:val="Heading2"/>
      </w:pPr>
      <w:r>
        <w:t xml:space="preserve">Future Trends and Recommendations</w:t>
      </w:r>
    </w:p>
    <w:p>
      <w:pPr>
        <w:pStyle w:val="FirstParagraph"/>
      </w:pPr>
      <w:r>
        <w:t xml:space="preserve">The future of electronics engineering in Russia Saint Petersburg hinges on addressing existing gaps while leveraging local strengths. Literature such as that by Petrov (2023) advocates for greater international collaboration to access global resources and expertise. This could involve partnerships with European universities or participation in projects under the EU’s Horizon Europe program.</w:t>
      </w:r>
    </w:p>
    <w:p>
      <w:pPr>
        <w:pStyle w:val="BodyText"/>
      </w:pPr>
      <w:r>
        <w:t xml:space="preserve">Additionally, integrating more interdisciplinary education—combining electronics engineering with data science, artificial intelligence, and environmental studies—could position Saint Petersburg as a leader in emerging technologies. For instance, smart city initiatives require engineers who can design energy-efficient systems and IoT networks tailored to urban environments.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 Russia Saint Petersburg is multifaceted, shaped by the city’s historical significance, industrial needs, and academic excellence. While challenges such as sanctions and educational limitations persist, the region’s potential for innovation remains strong. By fostering collaboration between academia, industry, and international partners, Saint Petersburg can continue to thrive as a center of electronics engineering excellence in</w:t>
      </w:r>
      <w:r>
        <w:t xml:space="preserve"> </w:t>
      </w:r>
      <w:r>
        <w:rPr>
          <w:bCs/>
          <w:b/>
        </w:rPr>
        <w:t xml:space="preserve">Russia</w:t>
      </w:r>
      <w:r>
        <w:t xml:space="preserve">, contributing meaningfully to both national progress and global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Russia Saint Petersburg</dc:title>
  <dc:creator/>
  <dc:language>en</dc:language>
  <cp:keywords/>
  <dcterms:created xsi:type="dcterms:W3CDTF">2026-07-24T00:26:24Z</dcterms:created>
  <dcterms:modified xsi:type="dcterms:W3CDTF">2026-07-24T00:26:24Z</dcterms:modified>
</cp:coreProperties>
</file>

<file path=docProps/custom.xml><?xml version="1.0" encoding="utf-8"?>
<Properties xmlns="http://schemas.openxmlformats.org/officeDocument/2006/custom-properties" xmlns:vt="http://schemas.openxmlformats.org/officeDocument/2006/docPropsVTypes"/>
</file>