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5d0286cbdccaf6c73d8e9e09d0dee0df08ea362"/>
    <w:p>
      <w:pPr>
        <w:pStyle w:val="Heading1"/>
      </w:pPr>
      <w:r>
        <w:t xml:space="preserve">Literature Review: The Role and Evolution of the Electronics Engineer in South Africa Johannesburg</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opportunities for further exploration. In this context, the focus is on the</w:t>
      </w:r>
      <w:r>
        <w:t xml:space="preserve"> </w:t>
      </w:r>
      <w:r>
        <w:rPr>
          <w:bCs/>
          <w:b/>
        </w:rPr>
        <w:t xml:space="preserve">Electronics Engineer</w:t>
      </w:r>
      <w:r>
        <w:t xml:space="preserve"> </w:t>
      </w:r>
      <w:r>
        <w:t xml:space="preserve">profession within the urban landscape of</w:t>
      </w:r>
      <w:r>
        <w:t xml:space="preserve"> </w:t>
      </w:r>
      <w:r>
        <w:rPr>
          <w:bCs/>
          <w:b/>
        </w:rPr>
        <w:t xml:space="preserve">South Africa Johannesburg</w:t>
      </w:r>
      <w:r>
        <w:t xml:space="preserve">. As one of Africa’s most economically vibrant cities, Johannesburg has become a hub for technological innovation, making it imperative to analyze how electronics engineering practices and challenges align with global trends while addressing local socio-economic dynamics.</w:t>
      </w:r>
    </w:p>
    <w:bookmarkStart w:id="20" w:name="historical-context-and-evolution"/>
    <w:p>
      <w:pPr>
        <w:pStyle w:val="Heading2"/>
      </w:pPr>
      <w:r>
        <w:t xml:space="preserve">Historical Context and Evolution</w:t>
      </w:r>
    </w:p>
    <w:p>
      <w:pPr>
        <w:pStyle w:val="FirstParagraph"/>
      </w:pPr>
      <w:r>
        <w:t xml:space="preserve">The field of electronics engineering in South Africa traces its roots to the mid-20th century, coinciding with the industrialization wave that transformed Johannesburg into a regional economic powerhouse. Early electronics engineers in Johannesburg were primarily involved in telecommunications, mining automation, and power systems. The establishment of institutions like the University of the Witwatersrand (Wits) in 1923 played a pivotal role in formalizing electronics engineering education, producing graduates who contributed to South Africa’s technological infrastructure.</w:t>
      </w:r>
    </w:p>
    <w:p>
      <w:pPr>
        <w:pStyle w:val="BodyText"/>
      </w:pPr>
      <w:r>
        <w:t xml:space="preserve">Post-apartheid reforms in the 1990s catalyzed a shift toward inclusive growth, emphasizing the need for skilled professionals like electronics engineers to address disparities in access to technology. Johannesburg’s position as a center for manufacturing and innovation further solidified its role as a training ground for engineers working on projects ranging from renewable energy systems to smart city technologies.</w:t>
      </w:r>
    </w:p>
    <w:bookmarkEnd w:id="20"/>
    <w:bookmarkStart w:id="21" w:name="Xddda00430cc3be9583635c493ade52858c388d1"/>
    <w:p>
      <w:pPr>
        <w:pStyle w:val="Heading2"/>
      </w:pPr>
      <w:r>
        <w:t xml:space="preserve">Current Trends in Electronics Engineering in South Africa Johannesburg</w:t>
      </w:r>
    </w:p>
    <w:p>
      <w:pPr>
        <w:pStyle w:val="FirstParagraph"/>
      </w:pPr>
      <w:r>
        <w:t xml:space="preserve">Recent literature highlights the growing demand for electronics engineers in Johannesburg, driven by sectors such as information and communication technology (ICT), renewable energy, and advanced manufacturing. According to a 2023 report by the South African Institute of Electrical Engineers (SAIEE), electronics engineers in Johannesburg are increasingly engaged in designing IoT-enabled systems for urban management, such as smart traffic control and energy-efficient building automation.</w:t>
      </w:r>
    </w:p>
    <w:p>
      <w:pPr>
        <w:pStyle w:val="BodyText"/>
      </w:pPr>
      <w:r>
        <w:t xml:space="preserve">Moreover, the integration of artificial intelligence (AI) and machine learning into electronic systems has opened new avenues for research. For example, engineers at local startups like</w:t>
      </w:r>
      <w:r>
        <w:t xml:space="preserve"> </w:t>
      </w:r>
      <w:r>
        <w:rPr>
          <w:iCs/>
          <w:i/>
        </w:rPr>
        <w:t xml:space="preserve">African Robotics Network</w:t>
      </w:r>
      <w:r>
        <w:t xml:space="preserve"> </w:t>
      </w:r>
      <w:r>
        <w:t xml:space="preserve">are leveraging Johannesburg’s tech ecosystem to develop AI-driven solutions for agriculture and healthcare. This aligns with global trends but is adapted to address unique challenges in South Africa, such as unreliable power grids and limited access to advanced infrastructure.</w:t>
      </w:r>
    </w:p>
    <w:bookmarkEnd w:id="21"/>
    <w:bookmarkStart w:id="22" w:name="X6be765fc1d349895ffeaf02f52427c47883ecb1"/>
    <w:p>
      <w:pPr>
        <w:pStyle w:val="Heading2"/>
      </w:pPr>
      <w:r>
        <w:t xml:space="preserve">Challenges Faced by Electronics Engineers in Johannesburg</w:t>
      </w:r>
    </w:p>
    <w:p>
      <w:pPr>
        <w:pStyle w:val="FirstParagraph"/>
      </w:pPr>
      <w:r>
        <w:t xml:space="preserve">Despite progress, the profession faces significant hurdles. A 2021 study published in the</w:t>
      </w:r>
      <w:r>
        <w:t xml:space="preserve"> </w:t>
      </w:r>
      <w:r>
        <w:rPr>
          <w:iCs/>
          <w:i/>
        </w:rPr>
        <w:t xml:space="preserve">African Journal of Engineering Education</w:t>
      </w:r>
      <w:r>
        <w:t xml:space="preserve"> </w:t>
      </w:r>
      <w:r>
        <w:t xml:space="preserve">identified three key challenges: inadequate funding for research and development (R&amp;D), a skills gap exacerbated by brain drain, and regulatory inconsistencies in technology implementation.</w:t>
      </w:r>
    </w:p>
    <w:p>
      <w:pPr>
        <w:numPr>
          <w:ilvl w:val="0"/>
          <w:numId w:val="1001"/>
        </w:numPr>
        <w:pStyle w:val="Compact"/>
      </w:pPr>
      <w:r>
        <w:rPr>
          <w:bCs/>
          <w:b/>
        </w:rPr>
        <w:t xml:space="preserve">Funding Constraints:</w:t>
      </w:r>
      <w:r>
        <w:t xml:space="preserve"> </w:t>
      </w:r>
      <w:r>
        <w:t xml:space="preserve">Johannesburg-based electronics engineers often struggle to secure capital for innovative projects. While government grants exist, competition is fierce, and private sector investment remains limited due to high perceived risks.</w:t>
      </w:r>
    </w:p>
    <w:p>
      <w:pPr>
        <w:numPr>
          <w:ilvl w:val="0"/>
          <w:numId w:val="1001"/>
        </w:numPr>
        <w:pStyle w:val="Compact"/>
      </w:pPr>
      <w:r>
        <w:rPr>
          <w:bCs/>
          <w:b/>
        </w:rPr>
        <w:t xml:space="preserve">Skills Development:</w:t>
      </w:r>
      <w:r>
        <w:t xml:space="preserve"> </w:t>
      </w:r>
      <w:r>
        <w:t xml:space="preserve">The rapid evolution of technologies like 5G and quantum computing has outpaced formal education programs. Many engineers in Johannesburg rely on self-directed learning or international collaborations to stay competitive.</w:t>
      </w:r>
    </w:p>
    <w:p>
      <w:pPr>
        <w:numPr>
          <w:ilvl w:val="0"/>
          <w:numId w:val="1001"/>
        </w:numPr>
        <w:pStyle w:val="Compact"/>
      </w:pPr>
      <w:r>
        <w:rPr>
          <w:bCs/>
          <w:b/>
        </w:rPr>
        <w:t xml:space="preserve">Infrastructure Limitations:</w:t>
      </w:r>
      <w:r>
        <w:t xml:space="preserve"> </w:t>
      </w:r>
      <w:r>
        <w:t xml:space="preserve">While Johannesburg is relatively well-developed, areas such as rural electrification and digital connectivity remain underfunded. This limits the scalability of electronic systems designed by local engineers.</w:t>
      </w:r>
    </w:p>
    <w:bookmarkEnd w:id="22"/>
    <w:bookmarkStart w:id="23" w:name="opportunities-and-future-directions"/>
    <w:p>
      <w:pPr>
        <w:pStyle w:val="Heading2"/>
      </w:pPr>
      <w:r>
        <w:t xml:space="preserve">Opportunities and Future Directions</w:t>
      </w:r>
    </w:p>
    <w:p>
      <w:pPr>
        <w:pStyle w:val="FirstParagraph"/>
      </w:pPr>
      <w:r>
        <w:t xml:space="preserve">The literature underscores several opportunities for electronics engineers in Johannesburg. First, the South African government’s National Development Plan (NDP) 2030 emphasizes investments in green technology and digital infrastructure. This creates a favorable environment for engineers working on solar power grids, electric vehicle (EV) charging networks, and cybersecurity frameworks.</w:t>
      </w:r>
    </w:p>
    <w:p>
      <w:pPr>
        <w:pStyle w:val="BodyText"/>
      </w:pPr>
      <w:r>
        <w:t xml:space="preserve">Additionally, Johannesburg’s role as a regional trade hub positions electronics engineers to collaborate with neighboring countries. For instance, cross-border projects involving electronic waste recycling or satellite communication systems are gaining traction. Such initiatives not only enhance technical expertise but also align with the Sustainable Development Goals (SDGs) set by the United Nations.</w:t>
      </w:r>
    </w:p>
    <w:p>
      <w:pPr>
        <w:pStyle w:val="BodyText"/>
      </w:pPr>
      <w:r>
        <w:t xml:space="preserve">Future research should focus on bridging the gap between academic training and industry needs. Universities in Johannesburg, such as Wits and Tshwane University of Technology, are beginning to integrate interdisciplinary approaches—combining electronics engineering with data science and policy studies—to produce more versatile graduates.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interplay between the profession of the</w:t>
      </w:r>
      <w:r>
        <w:t xml:space="preserve"> </w:t>
      </w:r>
      <w:r>
        <w:rPr>
          <w:bCs/>
          <w:b/>
        </w:rPr>
        <w:t xml:space="preserve">Electronics Engineer</w:t>
      </w:r>
      <w:r>
        <w:t xml:space="preserve"> </w:t>
      </w:r>
      <w:r>
        <w:t xml:space="preserve">and the socio-economic landscape of</w:t>
      </w:r>
      <w:r>
        <w:t xml:space="preserve"> </w:t>
      </w:r>
      <w:r>
        <w:rPr>
          <w:bCs/>
          <w:b/>
        </w:rPr>
        <w:t xml:space="preserve">South Africa Johannesburg</w:t>
      </w:r>
      <w:r>
        <w:t xml:space="preserve">. While challenges such as funding gaps and infrastructure limitations persist, emerging opportunities in green technology, AI integration, and regional collaboration offer a roadmap for growth. For Johannesburg to solidify its status as a technological leader in Africa, continued investment in education, R&amp;D funding, and policy support is critical. Electronics engineers must not only adapt to global trends but also innovate solutions tailored to South Africa’s unique needs.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South Africa Johannesburg</dc:title>
  <dc:creator/>
  <dc:language>en</dc:language>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