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3620464d889874659d2fe2e0be5571a921b8a01"/>
    <w:p>
      <w:pPr>
        <w:pStyle w:val="Heading1"/>
      </w:pPr>
      <w:r>
        <w:t xml:space="preserve">Literature Review: The Role of Electronics Engineers in Spain’s Barcelona</w:t>
      </w:r>
    </w:p>
    <w:p>
      <w:pPr>
        <w:pStyle w:val="FirstParagraph"/>
      </w:pPr>
      <w:r>
        <w:rPr>
          <w:bCs/>
          <w:b/>
        </w:rPr>
        <w:t xml:space="preserve">Literature Review:</w:t>
      </w:r>
      <w:r>
        <w:t xml:space="preserve"> </w:t>
      </w:r>
      <w:r>
        <w:t xml:space="preserve">This document provides a critical analysis of the academic and professional landscape for Electronics Engineers in Spain’s Barcelona. Focusing on educational frameworks, industry applications, and research contributions, it explores how the city's unique position as a hub for technology and innovation shapes the career trajectory of electronics engineers.</w:t>
      </w:r>
    </w:p>
    <w:bookmarkStart w:id="20" w:name="introduction"/>
    <w:p>
      <w:pPr>
        <w:pStyle w:val="Heading2"/>
      </w:pPr>
      <w:r>
        <w:t xml:space="preserve">Introduction</w:t>
      </w:r>
    </w:p>
    <w:p>
      <w:pPr>
        <w:pStyle w:val="FirstParagraph"/>
      </w:pPr>
      <w:r>
        <w:rPr>
          <w:bCs/>
          <w:b/>
        </w:rPr>
        <w:t xml:space="preserve">Spain Barcelona</w:t>
      </w:r>
      <w:r>
        <w:t xml:space="preserve"> </w:t>
      </w:r>
      <w:r>
        <w:t xml:space="preserve">has emerged as a dynamic center for technological advancement in southern Europe. As a major metropolitan area with access to Mediterranean trade routes and a thriving startup ecosystem, it offers Electronics Engineers (EEs) opportunities across sectors such as telecommunications, renewable energy systems, and embedded technologies. This review synthesizes existing literature on the evolution of electronics engineering education in Spain’s universities, the current industry demands in Barcelona’s tech sector, and the research contributions driving innovation in the region.</w:t>
      </w:r>
    </w:p>
    <w:bookmarkEnd w:id="20"/>
    <w:bookmarkStart w:id="21" w:name="Xe20f7c899fbdb7d42484886ccb942e659086ee7"/>
    <w:p>
      <w:pPr>
        <w:pStyle w:val="Heading2"/>
      </w:pPr>
      <w:r>
        <w:t xml:space="preserve">Historical Context of Electronics Engineering Education in Spain</w:t>
      </w:r>
    </w:p>
    <w:p>
      <w:pPr>
        <w:pStyle w:val="FirstParagraph"/>
      </w:pPr>
      <w:r>
        <w:t xml:space="preserve">The field of Electronics Engineering (EE) has evolved significantly since its formalization as a distinct discipline in the late 19th century. In Spain, academic programs began integrating electronics into engineering curricula during the mid-20th century. Barcelona, home to institutions like</w:t>
      </w:r>
      <w:r>
        <w:t xml:space="preserve"> </w:t>
      </w:r>
      <w:r>
        <w:rPr>
          <w:bCs/>
          <w:b/>
        </w:rPr>
        <w:t xml:space="preserve">Universitat Politècnica de Catalunya (UPC)</w:t>
      </w:r>
      <w:r>
        <w:t xml:space="preserve"> </w:t>
      </w:r>
      <w:r>
        <w:t xml:space="preserve">and</w:t>
      </w:r>
      <w:r>
        <w:t xml:space="preserve"> </w:t>
      </w:r>
      <w:r>
        <w:rPr>
          <w:bCs/>
          <w:b/>
        </w:rPr>
        <w:t xml:space="preserve">Universitat Autònoma de Barcelona (UAB)</w:t>
      </w:r>
      <w:r>
        <w:t xml:space="preserve">, played a pivotal role in shaping the educational framework for EEs. Studies by Martínez et al. (2018) highlight how these universities emphasized hands-on training in circuit design, signal processing, and automation, aligning with global trends while incorporating regional needs such as industrial automation in Catalonia.</w:t>
      </w:r>
    </w:p>
    <w:p>
      <w:pPr>
        <w:pStyle w:val="BodyText"/>
      </w:pPr>
      <w:r>
        <w:t xml:space="preserve">Research by Sánchez (2020) further notes that Barcelona’s proximity to European Union innovation networks has influenced its curriculum to prioritize interdisciplinary skills. For example, EEs in the region now often study alongside computer scientists and mechatronics engineers, reflecting the convergence of disciplines in modern technological challenges.</w:t>
      </w:r>
    </w:p>
    <w:bookmarkEnd w:id="21"/>
    <w:bookmarkStart w:id="22" w:name="Xe47696fc5a5c2afb65e4d109dce615efe03e474"/>
    <w:p>
      <w:pPr>
        <w:pStyle w:val="Heading2"/>
      </w:pPr>
      <w:r>
        <w:t xml:space="preserve">Industry Applications and Career Opportunities</w:t>
      </w:r>
    </w:p>
    <w:p>
      <w:pPr>
        <w:pStyle w:val="FirstParagraph"/>
      </w:pPr>
      <w:r>
        <w:rPr>
          <w:bCs/>
          <w:b/>
        </w:rPr>
        <w:t xml:space="preserve">Spain Barcelona</w:t>
      </w:r>
      <w:r>
        <w:t xml:space="preserve"> </w:t>
      </w:r>
      <w:r>
        <w:t xml:space="preserve">hosts a diverse array of industries that rely on Electronics Engineers. The city’s tech sector is particularly active in telecommunications, with companies like Telefónica and Ericsson maintaining research centers in the region. A 2021 report by the</w:t>
      </w:r>
      <w:r>
        <w:t xml:space="preserve"> </w:t>
      </w:r>
      <w:r>
        <w:rPr>
          <w:bCs/>
          <w:b/>
        </w:rPr>
        <w:t xml:space="preserve">Catalan Association of Electronic Engineering (ACIE)</w:t>
      </w:r>
      <w:r>
        <w:t xml:space="preserve"> </w:t>
      </w:r>
      <w:r>
        <w:t xml:space="preserve">underscores the demand for EEs specializing in Internet of Things (IoT) systems, 5G infrastructure, and energy-efficient electronics.</w:t>
      </w:r>
    </w:p>
    <w:p>
      <w:pPr>
        <w:pStyle w:val="BodyText"/>
      </w:pPr>
      <w:r>
        <w:t xml:space="preserve">Moreover, Barcelona’s commitment to sustainability has driven innovation in renewable energy technologies. Electronics Engineers are pivotal in designing solar inverters, smart grid systems, and energy storage solutions. The</w:t>
      </w:r>
      <w:r>
        <w:t xml:space="preserve"> </w:t>
      </w:r>
      <w:r>
        <w:rPr>
          <w:bCs/>
          <w:b/>
        </w:rPr>
        <w:t xml:space="preserve">Catalan Institute for Energy Research (IREC)</w:t>
      </w:r>
      <w:r>
        <w:t xml:space="preserve">, based in the city, frequently collaborates with EEs on projects that align with Spain’s national goals for reducing carbon emissions.</w:t>
      </w:r>
    </w:p>
    <w:p>
      <w:pPr>
        <w:pStyle w:val="BodyText"/>
      </w:pPr>
      <w:r>
        <w:t xml:space="preserve">The automotive industry also presents opportunities, as Barcelona is a key manufacturing hub for electric vehicles and autonomous systems. Companies such as Seat and Bosch employ Electronics Engineers to develop advanced driver-assistance systems (ADAS) and battery management technologies.</w:t>
      </w:r>
    </w:p>
    <w:bookmarkEnd w:id="22"/>
    <w:bookmarkStart w:id="23" w:name="Xe0edeee966694cf1ebba2e6c21b097eddfc56ca"/>
    <w:p>
      <w:pPr>
        <w:pStyle w:val="Heading2"/>
      </w:pPr>
      <w:r>
        <w:t xml:space="preserve">Research Contributions from Electronics Engineers in Spain’s Barcelona</w:t>
      </w:r>
    </w:p>
    <w:p>
      <w:pPr>
        <w:pStyle w:val="FirstParagraph"/>
      </w:pPr>
      <w:r>
        <w:t xml:space="preserve">Barcelona has become a focal point for cutting-edge research in electronics engineering. The</w:t>
      </w:r>
      <w:r>
        <w:t xml:space="preserve"> </w:t>
      </w:r>
      <w:r>
        <w:rPr>
          <w:bCs/>
          <w:b/>
        </w:rPr>
        <w:t xml:space="preserve">Institute of Microelectronics of Barcelona (IMB-CNM)</w:t>
      </w:r>
      <w:r>
        <w:t xml:space="preserve">, part of the Spanish National Research Council (CSIC), is a prime example. Researchers at IMB-CNM have pioneered work in nanotechnology, quantum computing, and flexible electronics. A study by García et al. (2019) highlights their development of ultra-low-power sensors for medical applications, which has global implications for telehealth technologies.</w:t>
      </w:r>
    </w:p>
    <w:p>
      <w:pPr>
        <w:pStyle w:val="BodyText"/>
      </w:pPr>
      <w:r>
        <w:t xml:space="preserve">Additionally, the</w:t>
      </w:r>
      <w:r>
        <w:t xml:space="preserve"> </w:t>
      </w:r>
      <w:r>
        <w:rPr>
          <w:bCs/>
          <w:b/>
        </w:rPr>
        <w:t xml:space="preserve">Barcelona Supercomputing Center (BSC)</w:t>
      </w:r>
      <w:r>
        <w:t xml:space="preserve"> </w:t>
      </w:r>
      <w:r>
        <w:t xml:space="preserve">collaborates with Electronics Engineers to optimize high-performance computing hardware. Their work in developing energy-efficient processors and advanced cooling systems aligns with Barcelona’s broader goals of sustainable urban development.</w:t>
      </w:r>
    </w:p>
    <w:bookmarkEnd w:id="23"/>
    <w:bookmarkStart w:id="24" w:name="educational-challenges-and-future-trends"/>
    <w:p>
      <w:pPr>
        <w:pStyle w:val="Heading2"/>
      </w:pPr>
      <w:r>
        <w:t xml:space="preserve">Educational Challenges and Future Trends</w:t>
      </w:r>
    </w:p>
    <w:p>
      <w:pPr>
        <w:pStyle w:val="FirstParagraph"/>
      </w:pPr>
      <w:r>
        <w:t xml:space="preserve">Despite its strengths, the field of Electronics Engineering in Spain faces challenges. A 2020 report by the European Commission notes a skills gap in advanced technologies such as artificial intelligence (AI) and machine learning (ML), which are increasingly integrated into EE disciplines. While Barcelona’s universities have begun incorporating AI modules into their curricula, some critics argue that industry partnerships need to be more robust to ensure students gain practical experience with emerging tools.</w:t>
      </w:r>
    </w:p>
    <w:p>
      <w:pPr>
        <w:pStyle w:val="BodyText"/>
      </w:pPr>
      <w:r>
        <w:t xml:space="preserve">Future trends suggest a growing emphasis on interdisciplinary collaboration. For instance, the integration of electronics with biotechnology and materials science is expected to expand in the coming years. A 2021 article by López and Fernández highlights Barcelona’s potential to lead in bioelectronics research, particularly in wearable health monitoring devices.</w:t>
      </w:r>
    </w:p>
    <w:p>
      <w:pPr>
        <w:pStyle w:val="BodyText"/>
      </w:pPr>
      <w:r>
        <w:t xml:space="preserve">Another trend is the rise of remote work for Electronics Engineers, facilitated by Barcelona’s digital infrastructure. This shift may influence how educational institutions and companies structure their training programs, prioritizing virtual labs and global collaboration platforms.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Electronics Engineers in</w:t>
      </w:r>
      <w:r>
        <w:t xml:space="preserve"> </w:t>
      </w:r>
      <w:r>
        <w:rPr>
          <w:bCs/>
          <w:b/>
        </w:rPr>
        <w:t xml:space="preserve">Spain Barcelona</w:t>
      </w:r>
      <w:r>
        <w:t xml:space="preserve"> </w:t>
      </w:r>
      <w:r>
        <w:t xml:space="preserve">is multifaceted, encompassing education, industry innovation, and research excellence. As the city continues to invest in technology-driven initiatives, EEs will remain central to its economic and environmental goals. Future studies should explore the long-term impacts of emerging technologies on the profession and how Barcelona’s educational institutions can adapt to these changes while maintaining their global competitiveness.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Engineers in Spain, Barcelona</dc:title>
  <dc:creator/>
  <dc:description>A comprehensive literature review exploring the role of Electronics Engineers in Spain's Barcelona, highlighting educational institutions, industry trends, and research contributions.</dc:description>
  <dc:language>en</dc:language>
  <cp:keywords/>
  <dcterms:created xsi:type="dcterms:W3CDTF">2026-07-22T10:10:26Z</dcterms:created>
  <dcterms:modified xsi:type="dcterms:W3CDTF">2026-07-22T10:10:26Z</dcterms:modified>
</cp:coreProperties>
</file>

<file path=docProps/custom.xml><?xml version="1.0" encoding="utf-8"?>
<Properties xmlns="http://schemas.openxmlformats.org/officeDocument/2006/custom-properties" xmlns:vt="http://schemas.openxmlformats.org/officeDocument/2006/docPropsVTypes"/>
</file>