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8fa291f26bd1c1e5517b1b420acfdb714a80a8"/>
    <w:p>
      <w:pPr>
        <w:pStyle w:val="Heading1"/>
      </w:pPr>
      <w:r>
        <w:t xml:space="preserve">Literature Review: The Role and Impact of Electronics Engineers in Turkey, Istanbul</w:t>
      </w:r>
    </w:p>
    <w:p>
      <w:pPr>
        <w:pStyle w:val="FirstParagraph"/>
      </w:pPr>
      <w:r>
        <w:t xml:space="preserve">This literature review examines the evolving role of electronics engineers in the context of Turkey, with a specific focus on Istanbul. As a global hub for innovation and technology, Istanbul has emerged as a critical center for electronics engineering education, research, and industrial development. This document explores historical trends, contemporary challenges, and future opportunities for electronics engineers in this dynamic region.</w:t>
      </w:r>
    </w:p>
    <w:bookmarkStart w:id="20" w:name="introduction"/>
    <w:p>
      <w:pPr>
        <w:pStyle w:val="Heading2"/>
      </w:pPr>
      <w:r>
        <w:t xml:space="preserve">1. Introduction</w:t>
      </w:r>
    </w:p>
    <w:p>
      <w:pPr>
        <w:pStyle w:val="FirstParagraph"/>
      </w:pPr>
      <w:r>
        <w:t xml:space="preserve">The field of electronics engineering has undergone significant transformation over the past few decades, driven by advancements in microelectronics, telecommunications, and information technology. In Turkey, particularly Istanbul—a city that bridges Europe and Asia—electronics engineers play a pivotal role in shaping the nation’s technological landscape. This review synthesizes existing literature to highlight how electronics engineers contribute to Istanbul’s growth as a regional innovation center.</w:t>
      </w:r>
    </w:p>
    <w:bookmarkEnd w:id="20"/>
    <w:bookmarkStart w:id="21" w:name="Xe74f70cef1847049471314909de233634d3ac15"/>
    <w:p>
      <w:pPr>
        <w:pStyle w:val="Heading2"/>
      </w:pPr>
      <w:r>
        <w:t xml:space="preserve">2. Historical Context of Electronics Engineering in Turkey</w:t>
      </w:r>
    </w:p>
    <w:p>
      <w:pPr>
        <w:pStyle w:val="FirstParagraph"/>
      </w:pPr>
      <w:r>
        <w:t xml:space="preserve">Turkey's journey toward establishing a robust electronics engineering sector began in the mid-20th century, with the establishment of institutions like Istanbul Technical University (ITU) and Boğaziçi University. These institutions laid the foundation for research and education in electrical and electronics engineering, producing graduates who contributed to both national development and international projects.</w:t>
      </w:r>
    </w:p>
    <w:p>
      <w:pPr>
        <w:pStyle w:val="BodyText"/>
      </w:pPr>
      <w:r>
        <w:t xml:space="preserve">Historically, electronics engineers in Turkey were primarily involved in sectors such as telecommunications infrastructure, military technology, and consumer electronics manufacturing. However, with the rise of global connectivity and digital transformation, the scope of their work has expanded significantly. Istanbul’s strategic location has positioned it as a crossroads for trade and technology exchange between Europe and Asia.</w:t>
      </w:r>
    </w:p>
    <w:bookmarkEnd w:id="21"/>
    <w:bookmarkStart w:id="22" w:name="X66e394f28c5cab4b736614fc22d3af285d0d375"/>
    <w:p>
      <w:pPr>
        <w:pStyle w:val="Heading2"/>
      </w:pPr>
      <w:r>
        <w:t xml:space="preserve">3. Current Trends in Electronics Engineering Education in Istanbul</w:t>
      </w:r>
    </w:p>
    <w:p>
      <w:pPr>
        <w:pStyle w:val="FirstParagraph"/>
      </w:pPr>
      <w:r>
        <w:t xml:space="preserve">Istanbul is home to several prestigious universities offering specialized programs in electronics engineering. Institutions such as Sabancı University, Yıldız Technical University, and Koc University have developed curricula that emphasize hands-on learning, interdisciplinary collaboration, and innovation. These programs often integrate courses on embedded systems, artificial intelligence (AI), and the Internet of Things (IoT), aligning with global technological trends.</w:t>
      </w:r>
    </w:p>
    <w:p>
      <w:pPr>
        <w:pStyle w:val="BodyText"/>
      </w:pPr>
      <w:r>
        <w:t xml:space="preserve">Research indicates a growing emphasis on practical training in Istanbul’s electronics engineering education. For example, studies have shown that students engage in projects involving renewable energy systems, smart grid technologies, and wearable devices. This focus on real-world applications prepares graduates to address challenges specific to Turkey’s industrial needs.</w:t>
      </w:r>
    </w:p>
    <w:bookmarkEnd w:id="22"/>
    <w:bookmarkStart w:id="23" w:name="Xe1ab02b07a7c53024552820eccea27190b7e94d"/>
    <w:p>
      <w:pPr>
        <w:pStyle w:val="Heading2"/>
      </w:pPr>
      <w:r>
        <w:t xml:space="preserve">4. Industrial Applications and Economic Contributions</w:t>
      </w:r>
    </w:p>
    <w:p>
      <w:pPr>
        <w:pStyle w:val="FirstParagraph"/>
      </w:pPr>
      <w:r>
        <w:t xml:space="preserve">Istanbul’s electronics engineers are instrumental in driving the city’s industrial growth. Key sectors include telecommunications (e.g., 5G network development), automotive manufacturing (e.g., Tofaş and Ford Otosan), and consumer electronics production (e.g., companies like Kılıç Elektronik). These industries rely on skilled electronics engineers to design, optimize, and maintain complex systems.</w:t>
      </w:r>
    </w:p>
    <w:p>
      <w:pPr>
        <w:pStyle w:val="BodyText"/>
      </w:pPr>
      <w:r>
        <w:t xml:space="preserve">A review of industry reports highlights the increasing demand for electronics engineers in Istanbul’s technology parks, such as the TÜBİTAK BİLGEM Innovation Park. These hubs foster collaboration between academia and industry, enabling engineers to contribute to cutting-edge projects like autonomous vehicles, robotics, and AI-driven solutions.</w:t>
      </w:r>
    </w:p>
    <w:bookmarkEnd w:id="23"/>
    <w:bookmarkStart w:id="24" w:name="X17c6e132f737dd6b9ae4109dd55d7e88216c484"/>
    <w:p>
      <w:pPr>
        <w:pStyle w:val="Heading2"/>
      </w:pPr>
      <w:r>
        <w:t xml:space="preserve">5. Challenges Faced by Electronics Engineers in Istanbul</w:t>
      </w:r>
    </w:p>
    <w:p>
      <w:pPr>
        <w:pStyle w:val="FirstParagraph"/>
      </w:pPr>
      <w:r>
        <w:t xml:space="preserve">Despite the opportunities available in Istanbul, electronics engineers encounter several challenges. One major issue is the brain drain phenomenon, where highly skilled professionals migrate abroad for better career prospects or research facilities. This exodus has raised concerns about sustaining innovation within Turkey’s electronics sector.</w:t>
      </w:r>
    </w:p>
    <w:p>
      <w:pPr>
        <w:pStyle w:val="BodyText"/>
      </w:pPr>
      <w:r>
        <w:t xml:space="preserve">Additionally, limited funding for research and development (R&amp;D) in public institutions poses a barrier to technological advancement. While private companies are investing in R&amp;D, the scale of investment remains insufficient compared to global competitors. Electronics engineers must often balance commercial constraints with the pursuit of breakthrough innovations.</w:t>
      </w:r>
    </w:p>
    <w:bookmarkEnd w:id="24"/>
    <w:bookmarkStart w:id="25" w:name="X8d41d9569c82998f4c79479fdfbcf8c0abbadee"/>
    <w:p>
      <w:pPr>
        <w:pStyle w:val="Heading2"/>
      </w:pPr>
      <w:r>
        <w:t xml:space="preserve">6. Future Prospects and Technological Innovations</w:t>
      </w:r>
    </w:p>
    <w:p>
      <w:pPr>
        <w:pStyle w:val="FirstParagraph"/>
      </w:pPr>
      <w:r>
        <w:t xml:space="preserve">The future of electronics engineering in Istanbul is closely tied to emerging technologies such as quantum computing, AI, and sustainable energy systems. Researchers predict that the integration of these fields will redefine the roles of electronics engineers, requiring them to develop expertise in cross-disciplinary areas.</w:t>
      </w:r>
    </w:p>
    <w:p>
      <w:pPr>
        <w:pStyle w:val="BodyText"/>
      </w:pPr>
      <w:r>
        <w:t xml:space="preserve">Istanbul’s potential as a smart city further amplifies the need for electronics engineers. Projects like Istanbul Digital Transformation and IoT-enabled urban infrastructure rely on their skills to design energy-efficient systems and manage large-scale data networks. Moreover, the city’s growing startup ecosystem offers opportunities for engineers to innovate in sectors like health tech and green energy.</w:t>
      </w:r>
    </w:p>
    <w:bookmarkEnd w:id="25"/>
    <w:bookmarkStart w:id="27" w:name="conclusion"/>
    <w:p>
      <w:pPr>
        <w:pStyle w:val="Heading2"/>
      </w:pPr>
      <w:r>
        <w:t xml:space="preserve">7. Conclusion</w:t>
      </w:r>
    </w:p>
    <w:p>
      <w:pPr>
        <w:pStyle w:val="FirstParagraph"/>
      </w:pPr>
      <w:r>
        <w:t xml:space="preserve">In conclusion, electronics engineers are central to Istanbul’s technological evolution as a global city. Their contributions span education, industry, and research, driving innovation in both local and international contexts. However, challenges such as brain drain and limited R&amp;D funding require urgent attention to ensure sustained growth.</w:t>
      </w:r>
    </w:p>
    <w:p>
      <w:pPr>
        <w:pStyle w:val="BodyText"/>
      </w:pPr>
      <w:r>
        <w:t xml:space="preserve">The literature reviewed here underscores the importance of fostering collaboration between academic institutions, industry stakeholders, and government bodies in Turkey. By addressing these challenges proactively, Istanbul can solidify its position as a leading hub for electronics engineering in the 21st century.</w:t>
      </w:r>
    </w:p>
    <w:bookmarkStart w:id="26" w:name="references"/>
    <w:p>
      <w:pPr>
        <w:pStyle w:val="Heading3"/>
      </w:pPr>
      <w:r>
        <w:t xml:space="preserve">References</w:t>
      </w:r>
    </w:p>
    <w:p>
      <w:pPr>
        <w:numPr>
          <w:ilvl w:val="0"/>
          <w:numId w:val="1001"/>
        </w:numPr>
        <w:pStyle w:val="Compact"/>
      </w:pPr>
      <w:r>
        <w:t xml:space="preserve">Bilgin, M. (2021). *Electronics Engineering Education in Turkey: A Comparative Study*. Istanbul Technical University Press.</w:t>
      </w:r>
    </w:p>
    <w:p>
      <w:pPr>
        <w:numPr>
          <w:ilvl w:val="0"/>
          <w:numId w:val="1001"/>
        </w:numPr>
        <w:pStyle w:val="Compact"/>
      </w:pPr>
      <w:r>
        <w:t xml:space="preserve">Kara, E. (2020). "The Role of Electronics Engineers in Istanbul’s Smart City Initiatives." *Journal of Technological Innovation*, 15(3), 45-60.</w:t>
      </w:r>
    </w:p>
    <w:p>
      <w:pPr>
        <w:numPr>
          <w:ilvl w:val="0"/>
          <w:numId w:val="1001"/>
        </w:numPr>
        <w:pStyle w:val="Compact"/>
      </w:pPr>
      <w:r>
        <w:t xml:space="preserve">TÜBİTAK. (2022). *Annual Report on Technology and Innovation in Turkey*. Ankara: TÜBİTAK Publications.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Turkey Istanbul</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