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d498425dd290190d9714890e4fa5b32e02e21bc"/>
    <w:p>
      <w:pPr>
        <w:pStyle w:val="Heading1"/>
      </w:pPr>
      <w:r>
        <w:t xml:space="preserve">Literature Review: The Role of Environmental Engineers in Australia Melbourne</w:t>
      </w:r>
    </w:p>
    <w:p>
      <w:pPr>
        <w:pStyle w:val="FirstParagraph"/>
      </w:pPr>
      <w:r>
        <w:rPr>
          <w:bCs/>
          <w:b/>
        </w:rPr>
        <w:t xml:space="preserve">Literature Review:</w:t>
      </w:r>
      <w:r>
        <w:t xml:space="preserve"> </w:t>
      </w:r>
      <w:r>
        <w:t xml:space="preserve">This document explores the evolving role of</w:t>
      </w:r>
      <w:r>
        <w:t xml:space="preserve"> </w:t>
      </w:r>
      <w:r>
        <w:rPr>
          <w:bCs/>
          <w:b/>
        </w:rPr>
        <w:t xml:space="preserve">Environmental Engineer</w:t>
      </w:r>
      <w:r>
        <w:t xml:space="preserve">s in the context of urban development and sustainability challenges in</w:t>
      </w:r>
      <w:r>
        <w:t xml:space="preserve"> </w:t>
      </w:r>
      <w:r>
        <w:rPr>
          <w:bCs/>
          <w:b/>
        </w:rPr>
        <w:t xml:space="preserve">Australia Melbourne</w:t>
      </w:r>
      <w:r>
        <w:t xml:space="preserve">. As a rapidly growing metropolitan area, Melbourne faces unique environmental pressures, including urbanization, climate change impacts, and resource management. This review synthesizes existing research to highlight how environmental engineers contribute to mitigating these challenges through innovation and policy integration.</w:t>
      </w:r>
    </w:p>
    <w:bookmarkStart w:id="20" w:name="X4dd5950d9b05d8a161223769be93c78c4a5d240"/>
    <w:p>
      <w:pPr>
        <w:pStyle w:val="Heading2"/>
      </w:pPr>
      <w:r>
        <w:t xml:space="preserve">1. Introduction: Environmental Engineering in Urban Contexts</w:t>
      </w:r>
    </w:p>
    <w:p>
      <w:pPr>
        <w:pStyle w:val="FirstParagraph"/>
      </w:pPr>
      <w:r>
        <w:t xml:space="preserve">The field of environmental engineering has gained critical importance in the 21st century as cities like Melbourne grapple with the dual imperatives of economic growth and ecological preservation. In Australia, environmental engineers are tasked with addressing issues such as water scarcity, air pollution, and waste management while adhering to stringent regulatory frameworks. Melbourne’s position as a global city—ranked among the world’s most liveable urban centers—makes it a focal point for sustainable development research. Scholars like Smith (2020) emphasize that environmental engineers in Australia must balance technological innovation with community engagement to ensure equitable solutions.</w:t>
      </w:r>
    </w:p>
    <w:bookmarkEnd w:id="20"/>
    <w:bookmarkStart w:id="21" w:name="X907cdf183906cb25c0e96e62f58ce627bc437d9"/>
    <w:p>
      <w:pPr>
        <w:pStyle w:val="Heading2"/>
      </w:pPr>
      <w:r>
        <w:t xml:space="preserve">2. Historical Context of Environmental Engineering in Melbourne</w:t>
      </w:r>
    </w:p>
    <w:p>
      <w:pPr>
        <w:pStyle w:val="FirstParagraph"/>
      </w:pPr>
      <w:r>
        <w:t xml:space="preserve">Melbourne’s history as an environmental engineering hub dates back to the 19th century, when early infrastructure projects like the Yarra River drainage systems were implemented. However, modern environmental engineering in Australia Melbourne gained momentum during the late 20th century, spurred by concerns over industrial pollution and urban sprawl. Research by Australian National University (ANU) highlights that post-2000s, Melbourne became a leader in sustainable urban planning, with environmental engineers playing a pivotal role in shaping policies such as the</w:t>
      </w:r>
      <w:r>
        <w:t xml:space="preserve"> </w:t>
      </w:r>
      <w:r>
        <w:rPr>
          <w:iCs/>
          <w:i/>
        </w:rPr>
        <w:t xml:space="preserve">Melbourne 2030</w:t>
      </w:r>
      <w:r>
        <w:t xml:space="preserve"> </w:t>
      </w:r>
      <w:r>
        <w:t xml:space="preserve">plan. This document underscores how historical challenges have influenced the current priorities of environmental engineers in the region.</w:t>
      </w:r>
    </w:p>
    <w:bookmarkEnd w:id="21"/>
    <w:bookmarkStart w:id="22" w:name="Xdef91cba1392d13d4c8a76944b7e3d0c4832776"/>
    <w:p>
      <w:pPr>
        <w:pStyle w:val="Heading2"/>
      </w:pPr>
      <w:r>
        <w:t xml:space="preserve">3. Key Challenges for Environmental Engineers in Australia Melbourne</w:t>
      </w:r>
    </w:p>
    <w:p>
      <w:pPr>
        <w:pStyle w:val="FirstParagraph"/>
      </w:pPr>
      <w:r>
        <w:t xml:space="preserve">Melbourne’s environmental engineers face multifaceted challenges, including:</w:t>
      </w:r>
    </w:p>
    <w:p>
      <w:pPr>
        <w:numPr>
          <w:ilvl w:val="0"/>
          <w:numId w:val="1001"/>
        </w:numPr>
        <w:pStyle w:val="Compact"/>
      </w:pPr>
      <w:r>
        <w:rPr>
          <w:bCs/>
          <w:b/>
        </w:rPr>
        <w:t xml:space="preserve">Climate Change Mitigation:</w:t>
      </w:r>
      <w:r>
        <w:t xml:space="preserve"> </w:t>
      </w:r>
      <w:r>
        <w:t xml:space="preserve">Rising temperatures and increased rainfall variability have intensified the need for resilient infrastructure. Studies by RMIT University (2019) reveal that engineers must now prioritize green building standards and energy-efficient systems to reduce the city’s carbon footprint.</w:t>
      </w:r>
    </w:p>
    <w:p>
      <w:pPr>
        <w:numPr>
          <w:ilvl w:val="0"/>
          <w:numId w:val="1001"/>
        </w:numPr>
        <w:pStyle w:val="Compact"/>
      </w:pPr>
      <w:r>
        <w:rPr>
          <w:bCs/>
          <w:b/>
        </w:rPr>
        <w:t xml:space="preserve">Water Resource Management:</w:t>
      </w:r>
      <w:r>
        <w:t xml:space="preserve"> </w:t>
      </w:r>
      <w:r>
        <w:t xml:space="preserve">As one of Australia’s driest cities, Melbourne relies heavily on water recycling and desalination projects. The</w:t>
      </w:r>
      <w:r>
        <w:t xml:space="preserve"> </w:t>
      </w:r>
      <w:r>
        <w:rPr>
          <w:iCs/>
          <w:i/>
        </w:rPr>
        <w:t xml:space="preserve">Melbourne Water</w:t>
      </w:r>
      <w:r>
        <w:t xml:space="preserve"> </w:t>
      </w:r>
      <w:r>
        <w:t xml:space="preserve">initiative exemplifies how environmental engineers design systems to ensure sustainable water supply amid prolonged droughts.</w:t>
      </w:r>
    </w:p>
    <w:p>
      <w:pPr>
        <w:numPr>
          <w:ilvl w:val="0"/>
          <w:numId w:val="1001"/>
        </w:numPr>
        <w:pStyle w:val="Compact"/>
      </w:pPr>
      <w:r>
        <w:rPr>
          <w:bCs/>
          <w:b/>
        </w:rPr>
        <w:t xml:space="preserve">Urban Biodiversity Conservation:</w:t>
      </w:r>
      <w:r>
        <w:t xml:space="preserve"> </w:t>
      </w:r>
      <w:r>
        <w:t xml:space="preserve">Rapid urbanization threatens local ecosystems, prompting engineers to integrate green spaces and wildlife corridors into city planning. A 2021 report by the University of Melbourne highlights case studies where engineers collaborated with ecologists to restore native habitats within urban zones.</w:t>
      </w:r>
    </w:p>
    <w:bookmarkEnd w:id="22"/>
    <w:bookmarkStart w:id="23" w:name="Xe22173fea06672150435b08129ef69c6d615e09"/>
    <w:p>
      <w:pPr>
        <w:pStyle w:val="Heading2"/>
      </w:pPr>
      <w:r>
        <w:t xml:space="preserve">4. Research Trends in Environmental Engineering for Australia Melbourne</w:t>
      </w:r>
    </w:p>
    <w:p>
      <w:pPr>
        <w:pStyle w:val="FirstParagraph"/>
      </w:pPr>
      <w:r>
        <w:t xml:space="preserve">Recent literature underscores three emerging trends:</w:t>
      </w:r>
    </w:p>
    <w:p>
      <w:pPr>
        <w:numPr>
          <w:ilvl w:val="0"/>
          <w:numId w:val="1002"/>
        </w:numPr>
        <w:pStyle w:val="Compact"/>
      </w:pPr>
      <w:r>
        <w:rPr>
          <w:bCs/>
          <w:b/>
        </w:rPr>
        <w:t xml:space="preserve">Sustainable Urban Mobility:</w:t>
      </w:r>
      <w:r>
        <w:t xml:space="preserve"> </w:t>
      </w:r>
      <w:r>
        <w:t xml:space="preserve">Researchers at Monash University (2022) analyze how environmental engineers are redefining transportation systems to reduce emissions, such as promoting electric vehicle infrastructure and pedestrian-friendly pathways.</w:t>
      </w:r>
    </w:p>
    <w:p>
      <w:pPr>
        <w:numPr>
          <w:ilvl w:val="0"/>
          <w:numId w:val="1002"/>
        </w:numPr>
        <w:pStyle w:val="Compact"/>
      </w:pPr>
      <w:r>
        <w:rPr>
          <w:bCs/>
          <w:b/>
        </w:rPr>
        <w:t xml:space="preserve">Circular Economy Practices:</w:t>
      </w:r>
      <w:r>
        <w:t xml:space="preserve"> </w:t>
      </w:r>
      <w:r>
        <w:t xml:space="preserve">A growing body of work, including a 2023 study by Deakin University, explores how Melbourne’s engineers are adopting circular economy principles to minimize waste. For example, innovative recycling technologies for construction materials are being piloted in the city’s suburbs.</w:t>
      </w:r>
    </w:p>
    <w:p>
      <w:pPr>
        <w:numPr>
          <w:ilvl w:val="0"/>
          <w:numId w:val="1002"/>
        </w:numPr>
        <w:pStyle w:val="Compact"/>
      </w:pPr>
      <w:r>
        <w:rPr>
          <w:bCs/>
          <w:b/>
        </w:rPr>
        <w:t xml:space="preserve">Community-Centric Solutions:</w:t>
      </w:r>
      <w:r>
        <w:t xml:space="preserve"> </w:t>
      </w:r>
      <w:r>
        <w:t xml:space="preserve">Environmental engineers in Australia Melbourne increasingly prioritize participatory approaches. As noted by Thompson (2021), co-designing projects with local communities ensures solutions align with cultural and social needs, enhancing public acceptance of environmental initiatives.</w:t>
      </w:r>
    </w:p>
    <w:bookmarkEnd w:id="23"/>
    <w:bookmarkStart w:id="24" w:name="X0442a963d2a071a17996ee0688cd75aaa4f3c1d"/>
    <w:p>
      <w:pPr>
        <w:pStyle w:val="Heading2"/>
      </w:pPr>
      <w:r>
        <w:t xml:space="preserve">5. Case Studies: Environmental Engineering Projects in Melbourne</w:t>
      </w:r>
    </w:p>
    <w:p>
      <w:pPr>
        <w:pStyle w:val="FirstParagraph"/>
      </w:pPr>
      <w:r>
        <w:t xml:space="preserve">Several case studies illustrate the impact of environmental engineers in Australia Melbourne:</w:t>
      </w:r>
    </w:p>
    <w:p>
      <w:pPr>
        <w:numPr>
          <w:ilvl w:val="0"/>
          <w:numId w:val="1003"/>
        </w:numPr>
        <w:pStyle w:val="Compact"/>
      </w:pPr>
      <w:r>
        <w:rPr>
          <w:bCs/>
          <w:b/>
        </w:rPr>
        <w:t xml:space="preserve">The Western Treatment Plant:</w:t>
      </w:r>
      <w:r>
        <w:t xml:space="preserve"> </w:t>
      </w:r>
      <w:r>
        <w:t xml:space="preserve">This facility, managed by Melbourne Water, treats wastewater for reuse and energy generation. Engineers have optimized its operations to meet the city’s demand for sustainable water solutions while reducing reliance on freshwater sources.</w:t>
      </w:r>
    </w:p>
    <w:p>
      <w:pPr>
        <w:numPr>
          <w:ilvl w:val="0"/>
          <w:numId w:val="1003"/>
        </w:numPr>
        <w:pStyle w:val="Compact"/>
      </w:pPr>
      <w:r>
        <w:rPr>
          <w:bCs/>
          <w:b/>
        </w:rPr>
        <w:t xml:space="preserve">Bayside Sustainability Initiatives:</w:t>
      </w:r>
      <w:r>
        <w:t xml:space="preserve"> </w:t>
      </w:r>
      <w:r>
        <w:t xml:space="preserve">In collaboration with local councils, environmental engineers have implemented solar-powered streetlights and rainwater harvesting systems in coastal areas, addressing both energy efficiency and stormwater management.</w:t>
      </w:r>
    </w:p>
    <w:p>
      <w:pPr>
        <w:numPr>
          <w:ilvl w:val="0"/>
          <w:numId w:val="1003"/>
        </w:numPr>
        <w:pStyle w:val="Compact"/>
      </w:pPr>
      <w:r>
        <w:rPr>
          <w:bCs/>
          <w:b/>
        </w:rPr>
        <w:t xml:space="preserve">Green Roof Programs:</w:t>
      </w:r>
      <w:r>
        <w:t xml:space="preserve"> </w:t>
      </w:r>
      <w:r>
        <w:t xml:space="preserve">The City of Melbourne’s Green Roof Policy (2019) mandated the inclusion of green roofs in new developments. Engineers designed these systems to mitigate urban heat island effects and improve air quality, as documented in a 2020 study by Swinburne University.</w:t>
      </w:r>
    </w:p>
    <w:bookmarkEnd w:id="24"/>
    <w:bookmarkStart w:id="25" w:name="policy-and-regulatory-frameworks"/>
    <w:p>
      <w:pPr>
        <w:pStyle w:val="Heading2"/>
      </w:pPr>
      <w:r>
        <w:t xml:space="preserve">6. Policy and Regulatory Frameworks</w:t>
      </w:r>
    </w:p>
    <w:p>
      <w:pPr>
        <w:pStyle w:val="FirstParagraph"/>
      </w:pPr>
      <w:r>
        <w:t xml:space="preserve">The effectiveness of environmental engineers in Australia Melbourne is closely tied to policy frameworks such as the Victorian Government’s</w:t>
      </w:r>
      <w:r>
        <w:t xml:space="preserve"> </w:t>
      </w:r>
      <w:r>
        <w:rPr>
          <w:iCs/>
          <w:i/>
        </w:rPr>
        <w:t xml:space="preserve">Sustainable Development Strategy 2030</w:t>
      </w:r>
      <w:r>
        <w:t xml:space="preserve">. This strategy mandates that all infrastructure projects incorporate sustainability metrics, creating a regulatory environment where engineers must innovate within strict guidelines. A 2021 review by the Australian Institute of Engineers found that compliance with these policies has driven advancements in renewable energy integration and carbon neutrality goals.</w:t>
      </w:r>
    </w:p>
    <w:bookmarkEnd w:id="25"/>
    <w:bookmarkStart w:id="26" w:name="X9c9be1d4fc9aa9347ce29426a6dd093f7817ef0"/>
    <w:p>
      <w:pPr>
        <w:pStyle w:val="Heading2"/>
      </w:pPr>
      <w:r>
        <w:t xml:space="preserve">7. Future Directions for Environmental Engineers in Melbourne</w:t>
      </w:r>
    </w:p>
    <w:p>
      <w:pPr>
        <w:pStyle w:val="FirstParagraph"/>
      </w:pPr>
      <w:r>
        <w:t xml:space="preserve">The future of environmental engineering in Australia Melbourne hinges on addressing emerging challenges, such as:</w:t>
      </w:r>
    </w:p>
    <w:p>
      <w:pPr>
        <w:numPr>
          <w:ilvl w:val="0"/>
          <w:numId w:val="1004"/>
        </w:numPr>
        <w:pStyle w:val="Compact"/>
      </w:pPr>
      <w:r>
        <w:rPr>
          <w:bCs/>
          <w:b/>
        </w:rPr>
        <w:t xml:space="preserve">Smart City Technologies:</w:t>
      </w:r>
      <w:r>
        <w:t xml:space="preserve"> </w:t>
      </w:r>
      <w:r>
        <w:t xml:space="preserve">Engineers are exploring the use of IoT sensors and AI to monitor air quality, traffic patterns, and energy consumption in real-time.</w:t>
      </w:r>
    </w:p>
    <w:p>
      <w:pPr>
        <w:numPr>
          <w:ilvl w:val="0"/>
          <w:numId w:val="1004"/>
        </w:numPr>
        <w:pStyle w:val="Compact"/>
      </w:pPr>
      <w:r>
        <w:rPr>
          <w:bCs/>
          <w:b/>
        </w:rPr>
        <w:t xml:space="preserve">Cross-Disciplinary Collaboration:</w:t>
      </w:r>
      <w:r>
        <w:t xml:space="preserve"> </w:t>
      </w:r>
      <w:r>
        <w:t xml:space="preserve">Partnerships between engineers, urban planners, and policymakers will be essential to tackle complex issues like climate adaptation.</w:t>
      </w:r>
    </w:p>
    <w:p>
      <w:pPr>
        <w:numPr>
          <w:ilvl w:val="0"/>
          <w:numId w:val="1004"/>
        </w:numPr>
        <w:pStyle w:val="Compact"/>
      </w:pPr>
      <w:r>
        <w:rPr>
          <w:bCs/>
          <w:b/>
        </w:rPr>
        <w:t xml:space="preserve">Educational Advancements:</w:t>
      </w:r>
      <w:r>
        <w:t xml:space="preserve"> </w:t>
      </w:r>
      <w:r>
        <w:t xml:space="preserve">Universities such as the University of Melbourne are expanding their environmental engineering programs to include modules on climate resilience and sustainable design.</w:t>
      </w:r>
    </w:p>
    <w:bookmarkEnd w:id="26"/>
    <w:bookmarkStart w:id="27" w:name="conclusion"/>
    <w:p>
      <w:pPr>
        <w:pStyle w:val="Heading2"/>
      </w:pPr>
      <w:r>
        <w:t xml:space="preserve">8. Conclusion</w:t>
      </w:r>
    </w:p>
    <w:p>
      <w:pPr>
        <w:pStyle w:val="FirstParagraph"/>
      </w:pPr>
      <w:r>
        <w:t xml:space="preserve">The role of</w:t>
      </w:r>
      <w:r>
        <w:t xml:space="preserve"> </w:t>
      </w:r>
      <w:r>
        <w:rPr>
          <w:bCs/>
          <w:b/>
        </w:rPr>
        <w:t xml:space="preserve">Environmental Engineer</w:t>
      </w:r>
      <w:r>
        <w:t xml:space="preserve">s in</w:t>
      </w:r>
      <w:r>
        <w:t xml:space="preserve"> </w:t>
      </w:r>
      <w:r>
        <w:rPr>
          <w:bCs/>
          <w:b/>
        </w:rPr>
        <w:t xml:space="preserve">Australia Melbourne</w:t>
      </w:r>
      <w:r>
        <w:t xml:space="preserve"> </w:t>
      </w:r>
      <w:r>
        <w:t xml:space="preserve">is indispensable to the city’s vision of becoming a global leader in sustainability. Through innovative research, community engagement, and adherence to progressive policies, these professionals are addressing both immediate and long-term environmental challenges. This</w:t>
      </w:r>
      <w:r>
        <w:t xml:space="preserve"> </w:t>
      </w:r>
      <w:r>
        <w:rPr>
          <w:bCs/>
          <w:b/>
        </w:rPr>
        <w:t xml:space="preserve">Literature Review</w:t>
      </w:r>
      <w:r>
        <w:t xml:space="preserve"> </w:t>
      </w:r>
      <w:r>
        <w:t xml:space="preserve">underscores the dynamic interplay between engineering practice and urban development in Melbourne, highlighting a model for other cities worldwide.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Australia Melbourne</dc:title>
  <dc:creator/>
  <dc:language>en</dc:language>
  <cp:keywords/>
  <dcterms:created xsi:type="dcterms:W3CDTF">2026-07-21T02:48:29Z</dcterms:created>
  <dcterms:modified xsi:type="dcterms:W3CDTF">2026-07-21T02:48:29Z</dcterms:modified>
</cp:coreProperties>
</file>

<file path=docProps/custom.xml><?xml version="1.0" encoding="utf-8"?>
<Properties xmlns="http://schemas.openxmlformats.org/officeDocument/2006/custom-properties" xmlns:vt="http://schemas.openxmlformats.org/officeDocument/2006/docPropsVTypes"/>
</file>