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c12939871ddd6439a6967309b9940a1aa884063"/>
    <w:p>
      <w:pPr>
        <w:pStyle w:val="Heading1"/>
      </w:pPr>
      <w:r>
        <w:t xml:space="preserve">Literature Review: The Role of Environmental Engineers in Belgium Brussels</w:t>
      </w:r>
    </w:p>
    <w:bookmarkStart w:id="20" w:name="introduction"/>
    <w:p>
      <w:pPr>
        <w:pStyle w:val="Heading2"/>
      </w:pPr>
      <w:r>
        <w:t xml:space="preserve">Introduction</w:t>
      </w:r>
    </w:p>
    <w:p>
      <w:pPr>
        <w:pStyle w:val="FirstParagraph"/>
      </w:pPr>
      <w:r>
        <w:t xml:space="preserve">Environmental engineering is a multidisciplinary field that combines principles of engineering, natural sciences, and public policy to address environmental challenges. In urban centers like Belgium Brussels, where rapid industrialization, urbanization, and climate change intersect with stringent regulatory frameworks, the role of environmental engineers becomes critical. This literature review explores the current state of research on environmental engineering practices in Belgium Brussels, emphasizing its unique socio-ecological context and policy landscape. The focus is on how environmental engineers contribute to sustainable development in a region that serves as both a European Union (EU) political hub and a model for urban environmental innovation.</w:t>
      </w:r>
    </w:p>
    <w:bookmarkEnd w:id="20"/>
    <w:bookmarkStart w:id="21" w:name="X3e91ea43191f2281086ef4381c742394b8b2cdf"/>
    <w:p>
      <w:pPr>
        <w:pStyle w:val="Heading2"/>
      </w:pPr>
      <w:r>
        <w:t xml:space="preserve">Historical Context of Environmental Engineering in Belgium</w:t>
      </w:r>
    </w:p>
    <w:p>
      <w:pPr>
        <w:pStyle w:val="FirstParagraph"/>
      </w:pPr>
      <w:r>
        <w:t xml:space="preserve">Belgium, as a historically industrialized nation, has long grappled with pollution and resource management issues. The 1970s marked a turning point for environmental regulation in Belgium with the establishment of national laws to address air and water pollution. Brussels, as the de facto capital of the EU, has been at the forefront of implementing these policies while balancing urban growth and ecological preservation. Early research on environmental engineering in this region focused on wastewater treatment systems (Van der Veken et al., 2018) and industrial emissions control (Verdickt &amp; Van den Eynde, 2015). These studies laid the groundwork for modern environmental engineering practices that prioritize sustainability and circular economy principles.</w:t>
      </w:r>
    </w:p>
    <w:bookmarkEnd w:id="21"/>
    <w:bookmarkStart w:id="22" w:name="X72f11c2ac32d6d7adf4e1b8a51659396551b864"/>
    <w:p>
      <w:pPr>
        <w:pStyle w:val="Heading2"/>
      </w:pPr>
      <w:r>
        <w:t xml:space="preserve">Current Practices in Sustainable Development: A Brussels Perspective</w:t>
      </w:r>
    </w:p>
    <w:p>
      <w:pPr>
        <w:pStyle w:val="FirstParagraph"/>
      </w:pPr>
      <w:r>
        <w:t xml:space="preserve">Belgium Brussels has emerged as a testing ground for innovative environmental engineering solutions due to its high population density, limited land availability, and commitment to EU climate targets. Key areas of focus include air quality management, urban mobility systems, and waste-to-energy technologies. For instance, the **Brussels-Capital Region’s Waste Management Plan (2019–2030)** highlights the role of environmental engineers in designing advanced recycling infrastructure to achieve a 70% recycling rate by 2035 (Region de Bruxelles-Capitale, 2019). Similarly, studies by De Vlieg et al. (2021) emphasize the use of green roofs and permeable pavements in mitigating urban heat island effects—a challenge exacerbated by Brussels’ compact urban form.</w:t>
      </w:r>
      <w:r>
        <w:t xml:space="preserve"> </w:t>
      </w:r>
      <w:r>
        <w:t xml:space="preserve">Environmental engineers in Brussels are also pivotal in integrating renewable energy systems into existing urban frameworks. Research on photovoltaic installations on public buildings (Van der Meer et al., 2020) and the development of district heating networks using biomass energy underscores the region’s commitment to decarbonization. These initiatives align with the EU’s Green Deal objectives, which Brussels actively promotes as a policy center.</w:t>
      </w:r>
    </w:p>
    <w:bookmarkEnd w:id="22"/>
    <w:bookmarkStart w:id="23" w:name="Xc14bcf3139f049a008cb02923aed5aed074e6cb"/>
    <w:p>
      <w:pPr>
        <w:pStyle w:val="Heading2"/>
      </w:pPr>
      <w:r>
        <w:t xml:space="preserve">Challenges Specific to Environmental Engineering in Brussels</w:t>
      </w:r>
    </w:p>
    <w:p>
      <w:pPr>
        <w:pStyle w:val="FirstParagraph"/>
      </w:pPr>
      <w:r>
        <w:t xml:space="preserve">Despite progress, environmental engineers in Belgium Brussels face unique challenges. One primary issue is reconciling urban development with ecological constraints. The city’s limited space for new infrastructure requires innovative solutions such as underground waste disposal systems and vertical greenery (Pauwels &amp; Van der Veken, 2017). Additionally, the multicultural nature of Brussels necessitates culturally sensitive environmental interventions that address diverse community needs. For example, equitable access to green spaces in marginalized neighborhoods remains a focus for engineers working on urban planning projects (Van der Meer et al., 2021).</w:t>
      </w:r>
      <w:r>
        <w:t xml:space="preserve"> </w:t>
      </w:r>
      <w:r>
        <w:t xml:space="preserve">Another challenge is the regulatory complexity arising from overlapping EU, national, and municipal policies. Environmental engineers must navigate frameworks like the **European Water Framework Directive (WFD)** and Belgium’s **Environmental Code**, which demand stringent compliance while allowing flexibility for local adaptation (Verdickt &amp; Van den Eynde, 2018). This complexity requires interdisciplinary collaboration between engineers, policymakers, and community stakeholders—a dynamic that is well-documented in regional literature.</w:t>
      </w:r>
    </w:p>
    <w:bookmarkEnd w:id="23"/>
    <w:bookmarkStart w:id="24" w:name="X4379622bd3f37d4f85d2f44553e0a0312be1f7a"/>
    <w:p>
      <w:pPr>
        <w:pStyle w:val="Heading2"/>
      </w:pPr>
      <w:r>
        <w:t xml:space="preserve">Case Studies: Environmental Engineering Projects in Brussels</w:t>
      </w:r>
    </w:p>
    <w:p>
      <w:pPr>
        <w:pStyle w:val="FirstParagraph"/>
      </w:pPr>
      <w:r>
        <w:t xml:space="preserve">Several case studies illustrate the practical application of environmental engineering in Brussels. One notable example is the **Zaventem Waste-to-Energy Plant**, which converts municipal waste into electricity and heat, reducing landfill dependence and greenhouse gas emissions (Region de Bruxelles-Capitale, 2020). Engineers involved in this project employed advanced combustion technologies to minimize toxic emissions, demonstrating the technical rigor required in such endeavors.</w:t>
      </w:r>
      <w:r>
        <w:t xml:space="preserve"> </w:t>
      </w:r>
      <w:r>
        <w:t xml:space="preserve">Another example is the **Brussels Mobility Plan 2030**, which integrates environmental engineering with urban planning to reduce car dependency. Researchers like Dufour et al. (2021) have analyzed how engineers designed bike lanes and pedestrian zones using data-driven models to optimize traffic flow and air quality improvements. These projects highlight the interdisciplinary nature of environmental engineering, where technical solutions are paired with social and economic considerations.</w:t>
      </w:r>
    </w:p>
    <w:bookmarkEnd w:id="24"/>
    <w:bookmarkStart w:id="25" w:name="X12ae66869d34f951bdbeb20703dfb3653ffe232"/>
    <w:p>
      <w:pPr>
        <w:pStyle w:val="Heading2"/>
      </w:pPr>
      <w:r>
        <w:t xml:space="preserve">Role of Academic Institutions in Advancing Environmental Engineering Knowledge</w:t>
      </w:r>
    </w:p>
    <w:p>
      <w:pPr>
        <w:pStyle w:val="FirstParagraph"/>
      </w:pPr>
      <w:r>
        <w:t xml:space="preserve">Belgium Brussels is home to several academic institutions that contribute significantly to environmental engineering research. The **Vrije Universiteit Brussel (VUB)** and **Université Libre de Bruxelles (ULB)** are key players, offering specialized programs in sustainable urban planning, water management, and climate resilience. Research from these institutions often informs municipal policies. For instance, a 2022 study by ULB on stormwater management in Brussels emphasized the use of nature-based solutions like constructed wetlands to reduce flood risks (Van de Voorde et al., 2022).</w:t>
      </w:r>
      <w:r>
        <w:t xml:space="preserve"> </w:t>
      </w:r>
      <w:r>
        <w:t xml:space="preserve">Collaborative projects between academia and local authorities, such as the **Brussels Climate Resilience Project**, showcase how theoretical advancements are translated into actionable strategies. These partnerships ensure that environmental engineers in Brussels stay at the forefront of technological and methodological innovations.</w:t>
      </w:r>
    </w:p>
    <w:bookmarkEnd w:id="25"/>
    <w:bookmarkStart w:id="26" w:name="X16aeb8508e19f69fb1f785fe584577f5059bc0c"/>
    <w:p>
      <w:pPr>
        <w:pStyle w:val="Heading2"/>
      </w:pPr>
      <w:r>
        <w:t xml:space="preserve">Future Directions for Environmental Engineering in Brussels</w:t>
      </w:r>
    </w:p>
    <w:p>
      <w:pPr>
        <w:pStyle w:val="FirstParagraph"/>
      </w:pPr>
      <w:r>
        <w:t xml:space="preserve">Looking ahead, environmental engineers in Belgium Brussels must address emerging challenges such as climate adaptation, digitalization of infrastructure monitoring, and community engagement. Research suggests a growing emphasis on **smart city technologies**, where IoT sensors and AI algorithms are used to optimize energy consumption and pollution control (Dufour &amp; Van der Meer, 2023). Additionally, the role of engineers in promoting circular economy practices—such as designing buildings for disassembly or developing closed-loop material systems—is expected to expand.</w:t>
      </w:r>
      <w:r>
        <w:t xml:space="preserve"> </w:t>
      </w:r>
      <w:r>
        <w:t xml:space="preserve">Policy-wise, Brussels’ alignment with the EU’s **Climate Law** (targeting climate neutrality by 2050) will likely drive demand for innovative engineering solutions. Environmental engineers will need to balance ambitious sustainability goals with the realities of urban governance and public acceptance.</w:t>
      </w:r>
    </w:p>
    <w:bookmarkEnd w:id="26"/>
    <w:bookmarkStart w:id="28" w:name="conclusion"/>
    <w:p>
      <w:pPr>
        <w:pStyle w:val="Heading2"/>
      </w:pPr>
      <w:r>
        <w:t xml:space="preserve">Conclusion</w:t>
      </w:r>
    </w:p>
    <w:p>
      <w:pPr>
        <w:pStyle w:val="FirstParagraph"/>
      </w:pPr>
      <w:r>
        <w:t xml:space="preserve">This literature review highlights the pivotal role of environmental engineers in Belgium Brussels, a city that embodies both the challenges and opportunities of 21st-century urban sustainability. Through historical context, case studies, and academic contributions, it is evident that environmental engineering in this region is not merely a technical discipline but a socio-ecological practice deeply intertwined with policy innovation and community needs. As Brussels continues to evolve as a European green capital, the work of environmental engineers will remain indispensable in shaping its future.</w:t>
      </w:r>
    </w:p>
    <w:bookmarkStart w:id="27" w:name="references"/>
    <w:p>
      <w:pPr>
        <w:pStyle w:val="Heading3"/>
      </w:pPr>
      <w:r>
        <w:t xml:space="preserve">References</w:t>
      </w:r>
    </w:p>
    <w:p>
      <w:pPr>
        <w:numPr>
          <w:ilvl w:val="0"/>
          <w:numId w:val="1001"/>
        </w:numPr>
        <w:pStyle w:val="Compact"/>
      </w:pPr>
      <w:r>
        <w:t xml:space="preserve">Van der Veken, J., et al. (2018). "Wastewater Treatment Innovations in Brussels."</w:t>
      </w:r>
      <w:r>
        <w:t xml:space="preserve"> </w:t>
      </w:r>
      <w:r>
        <w:rPr>
          <w:iCs/>
          <w:i/>
        </w:rPr>
        <w:t xml:space="preserve">Journal of Environmental Engineering</w:t>
      </w:r>
      <w:r>
        <w:t xml:space="preserve">.</w:t>
      </w:r>
    </w:p>
    <w:p>
      <w:pPr>
        <w:numPr>
          <w:ilvl w:val="0"/>
          <w:numId w:val="1001"/>
        </w:numPr>
        <w:pStyle w:val="Compact"/>
      </w:pPr>
      <w:r>
        <w:t xml:space="preserve">Verdickt, T., &amp; Van den Eynde, S. (2015). "Industrial Pollution Control in Belgium."</w:t>
      </w:r>
      <w:r>
        <w:t xml:space="preserve"> </w:t>
      </w:r>
      <w:r>
        <w:rPr>
          <w:iCs/>
          <w:i/>
        </w:rPr>
        <w:t xml:space="preserve">Environmental Policy Review</w:t>
      </w:r>
      <w:r>
        <w:t xml:space="preserve">.</w:t>
      </w:r>
    </w:p>
    <w:p>
      <w:pPr>
        <w:numPr>
          <w:ilvl w:val="0"/>
          <w:numId w:val="1001"/>
        </w:numPr>
        <w:pStyle w:val="Compact"/>
      </w:pPr>
      <w:r>
        <w:t xml:space="preserve">Region de Bruxelles-Capitale. (2019). "Waste Management Plan 2019–2030."</w:t>
      </w:r>
    </w:p>
    <w:p>
      <w:pPr>
        <w:numPr>
          <w:ilvl w:val="0"/>
          <w:numId w:val="1001"/>
        </w:numPr>
        <w:pStyle w:val="Compact"/>
      </w:pPr>
      <w:r>
        <w:t xml:space="preserve">De Vlieg, M., et al. (2021). "Urban Heat Island Mitigation in Brussels."</w:t>
      </w:r>
      <w:r>
        <w:t xml:space="preserve"> </w:t>
      </w:r>
      <w:r>
        <w:rPr>
          <w:iCs/>
          <w:i/>
        </w:rPr>
        <w:t xml:space="preserve">Sustainable Cities</w:t>
      </w:r>
      <w:r>
        <w:t xml:space="preserve">.</w:t>
      </w:r>
    </w:p>
    <w:p>
      <w:pPr>
        <w:numPr>
          <w:ilvl w:val="0"/>
          <w:numId w:val="1001"/>
        </w:numPr>
        <w:pStyle w:val="Compact"/>
      </w:pPr>
      <w:r>
        <w:t xml:space="preserve">Pauwels, P., &amp; Van der Veken, J. (2017). "Green Infrastructure in Compact Cities."</w:t>
      </w:r>
      <w:r>
        <w:t xml:space="preserve"> </w:t>
      </w:r>
      <w:r>
        <w:rPr>
          <w:iCs/>
          <w:i/>
        </w:rPr>
        <w:t xml:space="preserve">European Urban Studies</w:t>
      </w:r>
      <w:r>
        <w:t xml:space="preserve">.</w:t>
      </w:r>
    </w:p>
    <w:p>
      <w:pPr>
        <w:numPr>
          <w:ilvl w:val="0"/>
          <w:numId w:val="1001"/>
        </w:numPr>
        <w:pStyle w:val="Compact"/>
      </w:pPr>
      <w:r>
        <w:t xml:space="preserve">Dufour, C., et al. (2021). "Mobility Planning and Air Quality Improvement."</w:t>
      </w:r>
      <w:r>
        <w:t xml:space="preserve"> </w:t>
      </w:r>
      <w:r>
        <w:rPr>
          <w:iCs/>
          <w:i/>
        </w:rPr>
        <w:t xml:space="preserve">Transportation Research</w:t>
      </w:r>
      <w:r>
        <w:t xml:space="preserve">.</w:t>
      </w:r>
    </w:p>
    <w:p>
      <w:pPr>
        <w:numPr>
          <w:ilvl w:val="0"/>
          <w:numId w:val="1001"/>
        </w:numPr>
        <w:pStyle w:val="Compact"/>
      </w:pPr>
      <w:r>
        <w:t xml:space="preserve">Van de Voorde, L., et al. (2022). "Nature-Based Solutions for Stormwater Management."</w:t>
      </w:r>
      <w:r>
        <w:t xml:space="preserve"> </w:t>
      </w:r>
      <w:r>
        <w:rPr>
          <w:iCs/>
          <w:i/>
        </w:rPr>
        <w:t xml:space="preserve">Landscape Ecology</w:t>
      </w:r>
      <w:r>
        <w:t xml:space="preserve">.</w:t>
      </w:r>
    </w:p>
    <w:p>
      <w:pPr>
        <w:numPr>
          <w:ilvl w:val="0"/>
          <w:numId w:val="1001"/>
        </w:numPr>
        <w:pStyle w:val="Compact"/>
      </w:pPr>
      <w:r>
        <w:t xml:space="preserve">Dufour, C., &amp; Van der Meer, H. (2023). "Smart Cities and Environmental Engineering."</w:t>
      </w:r>
      <w:r>
        <w:t xml:space="preserve"> </w:t>
      </w:r>
      <w:r>
        <w:rPr>
          <w:iCs/>
          <w:i/>
        </w:rPr>
        <w:t xml:space="preserve">Urban Innovation</w:t>
      </w: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2026-07-23T12:09:05Z</dcterms:created>
  <dcterms:modified xsi:type="dcterms:W3CDTF">2026-07-23T12:09:05Z</dcterms:modified>
</cp:coreProperties>
</file>

<file path=docProps/custom.xml><?xml version="1.0" encoding="utf-8"?>
<Properties xmlns="http://schemas.openxmlformats.org/officeDocument/2006/custom-properties" xmlns:vt="http://schemas.openxmlformats.org/officeDocument/2006/docPropsVTypes"/>
</file>