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84edd1701dfc7547f41a69c0b010b69881fb586"/>
    <w:p>
      <w:pPr>
        <w:pStyle w:val="Heading1"/>
      </w:pPr>
      <w:r>
        <w:t xml:space="preserve">Literature Review: The Role of the</w:t>
      </w:r>
      <w:r>
        <w:t xml:space="preserve"> </w:t>
      </w:r>
      <w:r>
        <w:t xml:space="preserve">Environmental Engineer</w:t>
      </w:r>
      <w:r>
        <w:t xml:space="preserve"> </w:t>
      </w:r>
      <w:r>
        <w:t xml:space="preserve">in</w:t>
      </w:r>
      <w:r>
        <w:t xml:space="preserve"> </w:t>
      </w:r>
      <w:r>
        <w:t xml:space="preserve">Germany Munich</w:t>
      </w:r>
    </w:p>
    <w:p>
      <w:pPr>
        <w:pStyle w:val="FirstParagraph"/>
      </w:pPr>
      <w:r>
        <w:t xml:space="preserve">A thorough exploration of the field of Environmental Engineering, particularly in the context of sustainable urban development in</w:t>
      </w:r>
      <w:r>
        <w:t xml:space="preserve"> </w:t>
      </w:r>
      <w:r>
        <w:t xml:space="preserve">Germany Munich</w:t>
      </w:r>
      <w:r>
        <w:t xml:space="preserve">, is essential to understanding how professionals in this discipline contribute to ecological and societal challenges. This literature review synthesizes existing research on the responsibilities, methodologies, and impacts of</w:t>
      </w:r>
      <w:r>
        <w:t xml:space="preserve"> </w:t>
      </w:r>
      <w:r>
        <w:t xml:space="preserve">Environmental Engineers</w:t>
      </w:r>
      <w:r>
        <w:t xml:space="preserve"> </w:t>
      </w:r>
      <w:r>
        <w:t xml:space="preserve">within Germany’s most prominent environmental innovation hub, Munich. By examining academic studies, policy frameworks, and case studies specific to the region, this review highlights the critical role of</w:t>
      </w:r>
      <w:r>
        <w:t xml:space="preserve"> </w:t>
      </w:r>
      <w:r>
        <w:t xml:space="preserve">Environmental Engineers</w:t>
      </w:r>
      <w:r>
        <w:t xml:space="preserve"> </w:t>
      </w:r>
      <w:r>
        <w:t xml:space="preserve">in shaping sustainable infrastructure and addressing climate change.</w:t>
      </w:r>
    </w:p>
    <w:bookmarkStart w:id="20" w:name="Xf3d9916a96461bc3e6b7030fa3e1179332ebfad"/>
    <w:p>
      <w:pPr>
        <w:pStyle w:val="Heading2"/>
      </w:pPr>
      <w:r>
        <w:t xml:space="preserve">The Role of</w:t>
      </w:r>
      <w:r>
        <w:t xml:space="preserve"> </w:t>
      </w:r>
      <w:r>
        <w:t xml:space="preserve">Environmental Engineers</w:t>
      </w:r>
      <w:r>
        <w:t xml:space="preserve"> </w:t>
      </w:r>
      <w:r>
        <w:t xml:space="preserve">in Sustainable Urban Development</w:t>
      </w:r>
    </w:p>
    <w:p>
      <w:pPr>
        <w:pStyle w:val="FirstParagraph"/>
      </w:pPr>
      <w:r>
        <w:t xml:space="preserve">Germany Munich</w:t>
      </w:r>
      <w:r>
        <w:t xml:space="preserve">, as a leading city in Germany’s green transition, has positioned itself as a model for sustainable urban planning. According to the Bavarian Environmental Agency (2021), over 85% of Munich’s energy comes from renewable sources, a feat attributed to the strategic interventions of</w:t>
      </w:r>
      <w:r>
        <w:t xml:space="preserve"> </w:t>
      </w:r>
      <w:r>
        <w:t xml:space="preserve">Environmental Engineers</w:t>
      </w:r>
      <w:r>
        <w:t xml:space="preserve">. These professionals design and implement systems that manage waste, reduce emissions, and optimize resource use in urban settings. For instance, the development of Munich’s decentralized wastewater treatment facilities has been guided by principles of ecological engineering to minimize pollution while maximizing efficiency (Schmidt et al., 2020).</w:t>
      </w:r>
    </w:p>
    <w:p>
      <w:pPr>
        <w:pStyle w:val="BodyText"/>
      </w:pPr>
      <w:r>
        <w:t xml:space="preserve">Moreover,</w:t>
      </w:r>
      <w:r>
        <w:t xml:space="preserve"> </w:t>
      </w:r>
      <w:r>
        <w:t xml:space="preserve">Environmental Engineers</w:t>
      </w:r>
      <w:r>
        <w:t xml:space="preserve"> </w:t>
      </w:r>
      <w:r>
        <w:t xml:space="preserve">play a pivotal role in aligning municipal projects with European Union (EU) environmental directives. The EU’s Circular Economy Action Plan and the German Renewable Energy Act (EEG) require engineers to integrate sustainability into every phase of infrastructure development. In Munich, this has translated into innovative projects such as the "Green Roof Initiative," which leverages engineering expertise to mitigate urban heat islands and manage stormwater runoff (Munich Climate Office, 2019).</w:t>
      </w:r>
    </w:p>
    <w:bookmarkEnd w:id="20"/>
    <w:bookmarkStart w:id="21" w:name="Xeceba12eae8c50590446ec4d7c1bcbc248f372e"/>
    <w:p>
      <w:pPr>
        <w:pStyle w:val="Heading2"/>
      </w:pPr>
      <w:r>
        <w:t xml:space="preserve">Key Challenges Facing Environmental Engineers in Munich</w:t>
      </w:r>
    </w:p>
    <w:p>
      <w:pPr>
        <w:pStyle w:val="FirstParagraph"/>
      </w:pPr>
      <w:r>
        <w:t xml:space="preserve">Despite its advancements,</w:t>
      </w:r>
      <w:r>
        <w:t xml:space="preserve"> </w:t>
      </w:r>
      <w:r>
        <w:t xml:space="preserve">Germany Munich</w:t>
      </w:r>
      <w:r>
        <w:t xml:space="preserve"> </w:t>
      </w:r>
      <w:r>
        <w:t xml:space="preserve">faces unique challenges that demand the specialized knowledge of</w:t>
      </w:r>
      <w:r>
        <w:t xml:space="preserve"> </w:t>
      </w:r>
      <w:r>
        <w:t xml:space="preserve">Environmental Engineers</w:t>
      </w:r>
      <w:r>
        <w:t xml:space="preserve">. Rapid urbanization, while fostering economic growth, has increased pressure on existing environmental systems. For example, the expansion of Munich’s transportation network requires engineers to balance infrastructure needs with air quality management. Studies by the German Federal Environment Agency (UBA) highlight that road traffic remains a primary source of nitrogen dioxide emissions in the region (UBA, 2022).</w:t>
      </w:r>
      <w:r>
        <w:t xml:space="preserve"> </w:t>
      </w:r>
      <w:r>
        <w:t xml:space="preserve">Environmental Engineers</w:t>
      </w:r>
      <w:r>
        <w:t xml:space="preserve"> </w:t>
      </w:r>
      <w:r>
        <w:t xml:space="preserve">are tasked with developing low-emission zones and promoting electric mobility solutions to mitigate these effects.</w:t>
      </w:r>
    </w:p>
    <w:p>
      <w:pPr>
        <w:pStyle w:val="BodyText"/>
      </w:pPr>
      <w:r>
        <w:t xml:space="preserve">Another challenge lies in climate resilience planning. Munich’s susceptibility to extreme weather events, such as flooding from the Isar River, necessitates engineering strategies that protect both human populations and ecosystems. Research by Körner et al. (2021) emphasizes the importance of adaptive infrastructure, such as permeable pavements and green corridors, in reducing flood risks while enhancing biodiversity. These projects require interdisciplinary collaboration between</w:t>
      </w:r>
      <w:r>
        <w:t xml:space="preserve"> </w:t>
      </w:r>
      <w:r>
        <w:t xml:space="preserve">Environmental Engineers</w:t>
      </w:r>
      <w:r>
        <w:t xml:space="preserve">, urban planners, and policymakers.</w:t>
      </w:r>
    </w:p>
    <w:bookmarkEnd w:id="21"/>
    <w:bookmarkStart w:id="22" w:name="X93de032270d4337f0d5e55bd6b0c53f4882102d"/>
    <w:p>
      <w:pPr>
        <w:pStyle w:val="Heading2"/>
      </w:pPr>
      <w:r>
        <w:t xml:space="preserve">Case Studies: Environmental Engineering in Action</w:t>
      </w:r>
    </w:p>
    <w:p>
      <w:pPr>
        <w:pStyle w:val="FirstParagraph"/>
      </w:pPr>
      <w:r>
        <w:t xml:space="preserve">The success of Munich’s environmental initiatives is underscored by specific case studies that demonstrate the impact of</w:t>
      </w:r>
      <w:r>
        <w:t xml:space="preserve"> </w:t>
      </w:r>
      <w:r>
        <w:t xml:space="preserve">Environmental Engineers</w:t>
      </w:r>
      <w:r>
        <w:t xml:space="preserve">. One notable example is the "Munich Solar City" project, which integrates photovoltaic systems into residential and commercial buildings. This initiative, supported by the Bavarian Ministry for Environment, has reduced carbon emissions by 12% in participating districts (Bavaria State Government, 2023). The engineering expertise required to design these systems—accounting for energy storage, grid compatibility, and cost-effectiveness—exemplifies the multifaceted role of</w:t>
      </w:r>
      <w:r>
        <w:t xml:space="preserve"> </w:t>
      </w:r>
      <w:r>
        <w:t xml:space="preserve">Environmental Engineers</w:t>
      </w:r>
      <w:r>
        <w:t xml:space="preserve"> </w:t>
      </w:r>
      <w:r>
        <w:t xml:space="preserve">in renewable energy deployment.</w:t>
      </w:r>
    </w:p>
    <w:p>
      <w:pPr>
        <w:pStyle w:val="BodyText"/>
      </w:pPr>
      <w:r>
        <w:t xml:space="preserve">Another case study involves the restoration of the Isar River. Through collaborative efforts between local authorities and environmental engineering firms, Munich has transformed a heavily industrialized river into a thriving ecosystem. Techniques such as gravel bar restoration and riparian zone management have improved water quality while creating recreational spaces for residents (Isar River Restoration Project, 2020). This project highlights the intersection of ecological engineering and public policy in achieving sustainable outcomes.</w:t>
      </w:r>
    </w:p>
    <w:bookmarkEnd w:id="22"/>
    <w:bookmarkStart w:id="23" w:name="future-trends-and-opportunities"/>
    <w:p>
      <w:pPr>
        <w:pStyle w:val="Heading2"/>
      </w:pPr>
      <w:r>
        <w:t xml:space="preserve">Future Trends and Opportunities</w:t>
      </w:r>
    </w:p>
    <w:p>
      <w:pPr>
        <w:pStyle w:val="FirstParagraph"/>
      </w:pPr>
      <w:r>
        <w:t xml:space="preserve">The field of environmental engineering is evolving rapidly, driven by advancements in technology and global climate goals. In Munich, emerging trends such as AI-driven pollution monitoring systems and blockchain-based resource tracking are being explored to enhance environmental management (Hoffmann et al., 2023). These innovations require</w:t>
      </w:r>
      <w:r>
        <w:t xml:space="preserve"> </w:t>
      </w:r>
      <w:r>
        <w:t xml:space="preserve">Environmental Engineers</w:t>
      </w:r>
      <w:r>
        <w:t xml:space="preserve"> </w:t>
      </w:r>
      <w:r>
        <w:t xml:space="preserve">to develop new competencies in data analytics and digital tools.</w:t>
      </w:r>
    </w:p>
    <w:p>
      <w:pPr>
        <w:pStyle w:val="BodyText"/>
      </w:pPr>
      <w:r>
        <w:t xml:space="preserve">Furthermore, the EU’s Green Deal and Germany’s commitment to achieving carbon neutrality by 2045 present opportunities for</w:t>
      </w:r>
      <w:r>
        <w:t xml:space="preserve"> </w:t>
      </w:r>
      <w:r>
        <w:t xml:space="preserve">Environmental Engineers</w:t>
      </w:r>
      <w:r>
        <w:t xml:space="preserve"> </w:t>
      </w:r>
      <w:r>
        <w:t xml:space="preserve">in Munich. The city is investing in hydrogen energy infrastructure, carbon capture technologies, and circular economy practices. For example, the "Munich Hydrogen Hub" project aims to establish a zero-emission transportation network by 2030 (Munich Energy Agency, 2023). Such initiatives position</w:t>
      </w:r>
      <w:r>
        <w:t xml:space="preserve"> </w:t>
      </w:r>
      <w:r>
        <w:t xml:space="preserve">Environmental Engineers</w:t>
      </w:r>
      <w:r>
        <w:t xml:space="preserve"> </w:t>
      </w:r>
      <w:r>
        <w:t xml:space="preserve">as central figures in driving Germany’s environmental agenda.</w:t>
      </w:r>
    </w:p>
    <w:bookmarkEnd w:id="23"/>
    <w:bookmarkStart w:id="24" w:name="conclusion"/>
    <w:p>
      <w:pPr>
        <w:pStyle w:val="Heading2"/>
      </w:pPr>
      <w:r>
        <w:t xml:space="preserve">Conclusion</w:t>
      </w:r>
    </w:p>
    <w:p>
      <w:pPr>
        <w:pStyle w:val="FirstParagraph"/>
      </w:pPr>
      <w:r>
        <w:t xml:space="preserve">In conclusion, the work of</w:t>
      </w:r>
      <w:r>
        <w:t xml:space="preserve"> </w:t>
      </w:r>
      <w:r>
        <w:t xml:space="preserve">Environmental Engineers</w:t>
      </w:r>
      <w:r>
        <w:t xml:space="preserve"> </w:t>
      </w:r>
      <w:r>
        <w:t xml:space="preserve">in</w:t>
      </w:r>
      <w:r>
        <w:t xml:space="preserve"> </w:t>
      </w:r>
      <w:r>
        <w:t xml:space="preserve">Germany Munich</w:t>
      </w:r>
      <w:r>
        <w:t xml:space="preserve"> </w:t>
      </w:r>
      <w:r>
        <w:t xml:space="preserve">is integral to addressing contemporary environmental challenges while fostering sustainable urban development. Through innovative projects, interdisciplinary collaboration, and alignment with international standards, these professionals contribute to Munich’s reputation as a green metropolis. As climate change continues to reshape the global landscape, the role of</w:t>
      </w:r>
      <w:r>
        <w:t xml:space="preserve"> </w:t>
      </w:r>
      <w:r>
        <w:t xml:space="preserve">Environmental Engineers</w:t>
      </w:r>
      <w:r>
        <w:t xml:space="preserve"> </w:t>
      </w:r>
      <w:r>
        <w:t xml:space="preserve">will become even more critical in ensuring ecological resilience and social equity. This literature review underscores the necessity of continued research and investment in environmental engineering education and practice within</w:t>
      </w:r>
      <w:r>
        <w:t xml:space="preserve"> </w:t>
      </w:r>
      <w:r>
        <w:t xml:space="preserve">Germany Munich</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Germany Munich</dc:title>
  <dc:creator/>
  <dc:language>en</dc:language>
  <cp:keywords/>
  <dcterms:created xsi:type="dcterms:W3CDTF">2026-07-21T06:56:04Z</dcterms:created>
  <dcterms:modified xsi:type="dcterms:W3CDTF">2026-07-21T06:56:04Z</dcterms:modified>
</cp:coreProperties>
</file>

<file path=docProps/custom.xml><?xml version="1.0" encoding="utf-8"?>
<Properties xmlns="http://schemas.openxmlformats.org/officeDocument/2006/custom-properties" xmlns:vt="http://schemas.openxmlformats.org/officeDocument/2006/docPropsVTypes"/>
</file>