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eb83b8552d15f0426e4df8442adee8cb3a5c5e7"/>
    <w:p>
      <w:pPr>
        <w:pStyle w:val="Heading1"/>
      </w:pPr>
      <w:r>
        <w:t xml:space="preserve">Literature Review: Environmental Engineer in India Bangalore</w:t>
      </w:r>
    </w:p>
    <w:bookmarkStart w:id="20" w:name="introduction"/>
    <w:p>
      <w:pPr>
        <w:pStyle w:val="Heading2"/>
      </w:pPr>
      <w:r>
        <w:t xml:space="preserve">Introduction</w:t>
      </w:r>
    </w:p>
    <w:p>
      <w:pPr>
        <w:pStyle w:val="FirstParagraph"/>
      </w:pPr>
      <w:r>
        <w:t xml:space="preserve">The field of environmental engineering has gained significant importance in the context of rapid urbanization, industrialization, and climate change. In India, cities like Bangalore have emerged as critical hubs for both technological innovation and environmental challenges. This literature review explores the role of Environmental Engineers in addressing these challenges within the socio-economic framework of India's Bangalore. By examining existing studies, policies, and case analyses, this document highlights how environmental engineering practices in Bangalore are uniquely shaped by local conditions such as population density, industrial activity, and resource scarcity.</w:t>
      </w:r>
    </w:p>
    <w:bookmarkEnd w:id="20"/>
    <w:bookmarkStart w:id="21" w:name="X39e8648e8b8b4fe7ec4e0433d78e017fc1547d7"/>
    <w:p>
      <w:pPr>
        <w:pStyle w:val="Heading2"/>
      </w:pPr>
      <w:r>
        <w:t xml:space="preserve">Historical Development of Environmental Engineering in Bangalore</w:t>
      </w:r>
    </w:p>
    <w:p>
      <w:pPr>
        <w:pStyle w:val="FirstParagraph"/>
      </w:pPr>
      <w:r>
        <w:t xml:space="preserve">Bangalore, often referred to as the "Silicon Valley of India," has witnessed exponential growth since the 1980s due to its prominence in information technology and biotechnology. This growth has placed immense pressure on environmental resources, including water supply, air quality, and waste management systems. Early literature on environmental engineering in Bangalore (e.g., studies by Rao et al., 2015) emphasized the need for integrated urban planning to mitigate pollution from vehicular emissions and industrial effluents. Over time, the role of Environmental Engineers has expanded beyond traditional tasks like water treatment to include climate resilience strategies and sustainable development initiatives.</w:t>
      </w:r>
    </w:p>
    <w:bookmarkEnd w:id="21"/>
    <w:bookmarkStart w:id="22" w:name="X909f5b58d2f09ee033e9439926533a92ea40037"/>
    <w:p>
      <w:pPr>
        <w:pStyle w:val="Heading2"/>
      </w:pPr>
      <w:r>
        <w:t xml:space="preserve">Current Roles and Responsibilities of Environmental Engineers in Bangalore</w:t>
      </w:r>
    </w:p>
    <w:p>
      <w:pPr>
        <w:pStyle w:val="FirstParagraph"/>
      </w:pPr>
      <w:r>
        <w:t xml:space="preserve">Environmental Engineers in Bangalore today are tasked with addressing a wide array of issues. These include managing the city’s water supply challenges, such as depleting groundwater reserves and inconsistent rainfall patterns (as noted by the Central Ground Water Board, 2020). They also work on reducing air pollution through emission control technologies and promoting public transport systems like the Bangalore Metro. A study by Kumar et al. (2019) highlights how engineers are increasingly involved in designing green infrastructure, such as rainwater harvesting systems and urban green spaces, to combat heat island effects.</w:t>
      </w:r>
    </w:p>
    <w:bookmarkEnd w:id="22"/>
    <w:bookmarkStart w:id="23" w:name="X54826d5e20b0df58842bbac55f13e7f7d4f7666"/>
    <w:p>
      <w:pPr>
        <w:pStyle w:val="Heading2"/>
      </w:pPr>
      <w:r>
        <w:t xml:space="preserve">Challenges Faced by Environmental Engineers in Bangalore</w:t>
      </w:r>
    </w:p>
    <w:p>
      <w:pPr>
        <w:pStyle w:val="FirstParagraph"/>
      </w:pPr>
      <w:r>
        <w:t xml:space="preserve">Bangalore’s environmental challenges are multifaceted. Rapid urbanization has led to the encroachment of natural water bodies and loss of green cover, complicating efforts to manage stormwater runoff. Industrial growth in areas like Whitefield and Electronics City has resulted in hazardous waste management issues, requiring stringent regulations (Srivastava &amp; Reddy, 2021). Additionally, the city’s informal settlements lack proper sanitation infrastructure, placing a heavy burden on Environmental Engineers to devise cost-effective solutions. Limited public awareness and political will further hinder the implementation of sustainable practices.</w:t>
      </w:r>
    </w:p>
    <w:bookmarkEnd w:id="23"/>
    <w:bookmarkStart w:id="24" w:name="X046f5d07dc2a095af90d11894dcd63f0acc24c4"/>
    <w:p>
      <w:pPr>
        <w:pStyle w:val="Heading2"/>
      </w:pPr>
      <w:r>
        <w:t xml:space="preserve">Technological Advancements in Environmental Engineering Practices</w:t>
      </w:r>
    </w:p>
    <w:p>
      <w:pPr>
        <w:pStyle w:val="FirstParagraph"/>
      </w:pPr>
      <w:r>
        <w:t xml:space="preserve">Environmental engineers in Bangalore have increasingly adopted advanced technologies to address local challenges. For instance, IoT-based sensors are used to monitor air quality in real time, enabling data-driven policy decisions (Gupta et al., 2020). The use of AI and machine learning models has also gained traction for predicting waste generation patterns and optimizing recycling processes. Moreover, the adoption of decentralized wastewater treatment systems in residential colonies showcases innovative approaches to managing Bangalore’s sewage problem.</w:t>
      </w:r>
    </w:p>
    <w:bookmarkEnd w:id="24"/>
    <w:bookmarkStart w:id="25" w:name="Xa91303cde27a3f740b88db46b89079e5a8dbccc"/>
    <w:p>
      <w:pPr>
        <w:pStyle w:val="Heading2"/>
      </w:pPr>
      <w:r>
        <w:t xml:space="preserve">Policy Framework and Environmental Legislation in India</w:t>
      </w:r>
    </w:p>
    <w:p>
      <w:pPr>
        <w:pStyle w:val="FirstParagraph"/>
      </w:pPr>
      <w:r>
        <w:t xml:space="preserve">The Indian government has enacted several policies to support environmental engineering practices, such as the National Green Tribunal Act (2010) and the Water (Prevention and Control of Pollution) Act (1974). In Bangalore, local authorities like the Bruhat Bengaluru Mahanagara Palike (BBMP) have implemented initiatives like the "Smart City Mission" to integrate environmental sustainability into urban planning. A review by Mishra et al. (2022) found that while these policies provide a robust framework, their enforcement remains inconsistent due to bureaucratic inefficiencies and resource constraints.</w:t>
      </w:r>
    </w:p>
    <w:bookmarkEnd w:id="25"/>
    <w:bookmarkStart w:id="26" w:name="X93de032270d4337f0d5e55bd6b0c53f4882102d"/>
    <w:p>
      <w:pPr>
        <w:pStyle w:val="Heading2"/>
      </w:pPr>
      <w:r>
        <w:t xml:space="preserve">Case Studies: Environmental Engineering in Action</w:t>
      </w:r>
    </w:p>
    <w:p>
      <w:pPr>
        <w:pStyle w:val="FirstParagraph"/>
      </w:pPr>
      <w:r>
        <w:t xml:space="preserve">Cases like the rejuvenation of the Arkavathi River and the conversion of stormwater drains into wetlands exemplify successful environmental engineering projects in Bangalore. The Arkavathi River Revival Project, launched in 2017, involved collaboration between engineers, ecologists, and local communities to restore ecosystems and improve water quality (Venkatesh &amp; Rao, 2021). Similarly, the use of permeable pavements in areas like Indiranagar has demonstrated effective stormwater management solutions. These examples underscore the importance of interdisciplinary approaches in environmental engineering.</w:t>
      </w:r>
    </w:p>
    <w:bookmarkEnd w:id="26"/>
    <w:bookmarkStart w:id="27" w:name="future-trends-and-research-directions"/>
    <w:p>
      <w:pPr>
        <w:pStyle w:val="Heading2"/>
      </w:pPr>
      <w:r>
        <w:t xml:space="preserve">Future Trends and Research Directions</w:t>
      </w:r>
    </w:p>
    <w:p>
      <w:pPr>
        <w:pStyle w:val="FirstParagraph"/>
      </w:pPr>
      <w:r>
        <w:t xml:space="preserve">The future of environmental engineering in Bangalore hinges on addressing emerging challenges such as climate change adaptation, circular economy principles, and equitable access to resources. Recent research emphasizes the need for community participation in planning processes (Kumar &amp; Reddy, 2023). Additionally, integrating renewable energy systems with urban infrastructure is a growing area of interest. For instance, solar-powered water purification units are being tested in slum areas to improve access to clean drinking water.</w:t>
      </w:r>
    </w:p>
    <w:bookmarkEnd w:id="27"/>
    <w:bookmarkStart w:id="28" w:name="conclusion"/>
    <w:p>
      <w:pPr>
        <w:pStyle w:val="Heading2"/>
      </w:pPr>
      <w:r>
        <w:t xml:space="preserve">Conclusion</w:t>
      </w:r>
    </w:p>
    <w:p>
      <w:pPr>
        <w:pStyle w:val="FirstParagraph"/>
      </w:pPr>
      <w:r>
        <w:t xml:space="preserve">This literature review underscores the critical role of Environmental Engineers in shaping sustainable urban development in India’s Bangalore. The city’s unique environmental challenges, coupled with rapid technological advancements and evolving policies, require engineers to adopt innovative and inclusive practices. As Bangalore continues to grow, the integration of environmental engineering principles into every facet of urban planning will be essential for achieving long-term sustainability. Future research should focus on scaling successful models and addressing gaps in policy enforcement and public engagement.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India Bangalore</dc:title>
  <dc:creator/>
  <dc:language>en</dc:language>
  <cp:keywords/>
  <dcterms:created xsi:type="dcterms:W3CDTF">2026-07-23T14:27:03Z</dcterms:created>
  <dcterms:modified xsi:type="dcterms:W3CDTF">2026-07-23T14:27:03Z</dcterms:modified>
</cp:coreProperties>
</file>

<file path=docProps/custom.xml><?xml version="1.0" encoding="utf-8"?>
<Properties xmlns="http://schemas.openxmlformats.org/officeDocument/2006/custom-properties" xmlns:vt="http://schemas.openxmlformats.org/officeDocument/2006/docPropsVTypes"/>
</file>