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Iran</w:t>
      </w:r>
      <w:r>
        <w:t xml:space="preserve"> </w:t>
      </w:r>
      <w:r>
        <w:t xml:space="preserve">Tehran</w:t>
      </w:r>
    </w:p>
    <w:bookmarkStart w:id="26" w:name="X4ee7e9423083143e9a84165ace2daa5b6b2603c"/>
    <w:p>
      <w:pPr>
        <w:pStyle w:val="Heading1"/>
      </w:pPr>
      <w:r>
        <w:t xml:space="preserve">Literature Review: The Role of Environmental Engineers in Addressing Urban Challenges in Iran, Tehran</w:t>
      </w:r>
    </w:p>
    <w:p>
      <w:pPr>
        <w:pStyle w:val="FirstParagraph"/>
      </w:pPr>
      <w:r>
        <w:rPr>
          <w:bCs/>
          <w:b/>
        </w:rPr>
        <w:t xml:space="preserve">Introduction:</w:t>
      </w:r>
      <w:r>
        <w:t xml:space="preserve"> </w:t>
      </w:r>
      <w:r>
        <w:t xml:space="preserve">Environmental engineering has become a critical discipline globally, addressing the complex interplay between human activity and ecological sustainability. In the context of</w:t>
      </w:r>
      <w:r>
        <w:t xml:space="preserve"> </w:t>
      </w:r>
      <w:r>
        <w:rPr>
          <w:bCs/>
          <w:b/>
        </w:rPr>
        <w:t xml:space="preserve">Iran Tehran</w:t>
      </w:r>
      <w:r>
        <w:t xml:space="preserve">, one of the most densely populated cities in the Middle East, environmental engineers face unique challenges arising from rapid urbanization, industrialization, and climate change. This literature review explores how</w:t>
      </w:r>
      <w:r>
        <w:t xml:space="preserve"> </w:t>
      </w:r>
      <w:r>
        <w:rPr>
          <w:bCs/>
          <w:b/>
        </w:rPr>
        <w:t xml:space="preserve">Environmental Engineers</w:t>
      </w:r>
      <w:r>
        <w:t xml:space="preserve"> </w:t>
      </w:r>
      <w:r>
        <w:t xml:space="preserve">in Tehran contribute to mitigating these issues while aligning with national and international environmental policies. By synthesizing existing research and case studies, this document highlights the pivotal role of environmental engineering in shaping sustainable practices in Iran’s capital.</w:t>
      </w:r>
    </w:p>
    <w:bookmarkStart w:id="20" w:name="X70d38494272bf9e2a7ce7a09a5502ae8496b0a8"/>
    <w:p>
      <w:pPr>
        <w:pStyle w:val="Heading2"/>
      </w:pPr>
      <w:r>
        <w:t xml:space="preserve">The Urban Environment of Tehran: A Nexus for Environmental Challenges</w:t>
      </w:r>
    </w:p>
    <w:p>
      <w:pPr>
        <w:pStyle w:val="FirstParagraph"/>
      </w:pPr>
      <w:r>
        <w:t xml:space="preserve">Tehran, home to over 8 million residents and a sprawling metropolitan area, grapples with multifaceted environmental problems. Air pollution from vehicular emissions and industrial activities, water scarcity due to over-extraction of groundwater, and solid waste management issues have long plagued the city. According to recent studies (e.g.,</w:t>
      </w:r>
      <w:r>
        <w:t xml:space="preserve"> </w:t>
      </w:r>
      <w:r>
        <w:rPr>
          <w:iCs/>
          <w:i/>
        </w:rPr>
        <w:t xml:space="preserve">Iran Environmental Protection Agency Reports</w:t>
      </w:r>
      <w:r>
        <w:t xml:space="preserve">, 2023), Tehran ranks among the most polluted cities in the region.</w:t>
      </w:r>
      <w:r>
        <w:t xml:space="preserve"> </w:t>
      </w:r>
      <w:r>
        <w:rPr>
          <w:bCs/>
          <w:b/>
        </w:rPr>
        <w:t xml:space="preserve">Environmental Engineers</w:t>
      </w:r>
      <w:r>
        <w:t xml:space="preserve"> </w:t>
      </w:r>
      <w:r>
        <w:t xml:space="preserve">in Iran are tasked with designing solutions to these problems, leveraging technologies and policies tailored to the city’s socio-economic and geographical conditions.</w:t>
      </w:r>
    </w:p>
    <w:p>
      <w:pPr>
        <w:pStyle w:val="BodyText"/>
      </w:pPr>
      <w:r>
        <w:t xml:space="preserve">The unique challenges of Tehran necessitate a localized approach to environmental engineering. For instance, air quality management requires innovative strategies such as promoting public transportation (e.g., the expansion of metro lines) and retrofitting older vehicles with pollution control systems. Environmental engineers in Iran are also instrumental in developing green infrastructure, such as urban parks and permeable pavements, to combat heat islands and enhance stormwater management.</w:t>
      </w:r>
    </w:p>
    <w:bookmarkEnd w:id="20"/>
    <w:bookmarkStart w:id="21" w:name="X68789adecca6dcda8686c508a1bd20ed2a25f95"/>
    <w:p>
      <w:pPr>
        <w:pStyle w:val="Heading2"/>
      </w:pPr>
      <w:r>
        <w:t xml:space="preserve">Key Contributions of Environmental Engineers in Tehran</w:t>
      </w:r>
    </w:p>
    <w:p>
      <w:pPr>
        <w:pStyle w:val="FirstParagraph"/>
      </w:pPr>
      <w:r>
        <w:rPr>
          <w:bCs/>
          <w:b/>
        </w:rPr>
        <w:t xml:space="preserve">1. Water Resource Management:</w:t>
      </w:r>
      <w:r>
        <w:t xml:space="preserve"> </w:t>
      </w:r>
      <w:r>
        <w:t xml:space="preserve">Water scarcity is a critical issue for Tehran, exacerbated by climate change and population growth. Environmental engineers have played a central role in designing desalination plants, rainwater harvesting systems, and wastewater treatment facilities. A case study on the</w:t>
      </w:r>
      <w:r>
        <w:t xml:space="preserve"> </w:t>
      </w:r>
      <w:r>
        <w:rPr>
          <w:iCs/>
          <w:i/>
        </w:rPr>
        <w:t xml:space="preserve">Tehran Wastewater Treatment Plant</w:t>
      </w:r>
      <w:r>
        <w:t xml:space="preserve"> </w:t>
      </w:r>
      <w:r>
        <w:t xml:space="preserve">(2021) highlights how engineers optimized processes to reduce water consumption and recycle treated effluent for non-potable uses.</w:t>
      </w:r>
    </w:p>
    <w:p>
      <w:pPr>
        <w:pStyle w:val="BodyText"/>
      </w:pPr>
      <w:r>
        <w:rPr>
          <w:bCs/>
          <w:b/>
        </w:rPr>
        <w:t xml:space="preserve">2. Solid Waste Management:</w:t>
      </w:r>
      <w:r>
        <w:t xml:space="preserve"> </w:t>
      </w:r>
      <w:r>
        <w:t xml:space="preserve">Tehran generates an average of 8,000 tons of waste daily, much of it uncollected or improperly disposed of. Environmental engineers have collaborated with municipal authorities to implement waste segregation systems and composting programs. For example, the</w:t>
      </w:r>
      <w:r>
        <w:t xml:space="preserve"> </w:t>
      </w:r>
      <w:r>
        <w:rPr>
          <w:iCs/>
          <w:i/>
        </w:rPr>
        <w:t xml:space="preserve">Tehran Municipal Solid Waste Management Project</w:t>
      </w:r>
      <w:r>
        <w:t xml:space="preserve">, supported by international organizations like the World Bank (2022), showcases how engineers integrated advanced technologies to reduce landfill dependence.</w:t>
      </w:r>
    </w:p>
    <w:p>
      <w:pPr>
        <w:pStyle w:val="BodyText"/>
      </w:pPr>
      <w:r>
        <w:rPr>
          <w:bCs/>
          <w:b/>
        </w:rPr>
        <w:t xml:space="preserve">3. Air Quality Improvement:</w:t>
      </w:r>
      <w:r>
        <w:t xml:space="preserve"> </w:t>
      </w:r>
      <w:r>
        <w:t xml:space="preserve">Air pollution in Tehran is primarily caused by vehicle emissions, industrial processes, and energy generation. Environmental engineers have developed models to predict pollution dispersion and design interventions such as emission control devices for factories and low-emission zones in urban areas. The</w:t>
      </w:r>
      <w:r>
        <w:t xml:space="preserve"> </w:t>
      </w:r>
      <w:r>
        <w:rPr>
          <w:iCs/>
          <w:i/>
        </w:rPr>
        <w:t xml:space="preserve">Tehran Clean Air Program</w:t>
      </w:r>
      <w:r>
        <w:t xml:space="preserve"> </w:t>
      </w:r>
      <w:r>
        <w:t xml:space="preserve">(2023) exemplifies this work, with engineers deploying real-time air quality monitoring networks to inform public health policies.</w:t>
      </w:r>
    </w:p>
    <w:bookmarkEnd w:id="21"/>
    <w:bookmarkStart w:id="22" w:name="X8a658c4f45d4137264753c6c42f6e38942cbe17"/>
    <w:p>
      <w:pPr>
        <w:pStyle w:val="Heading2"/>
      </w:pPr>
      <w:r>
        <w:t xml:space="preserve">Policy-Making and Environmental Engineering in Iran</w:t>
      </w:r>
    </w:p>
    <w:p>
      <w:pPr>
        <w:pStyle w:val="FirstParagraph"/>
      </w:pPr>
      <w:r>
        <w:t xml:space="preserve">In Iran, environmental engineering is deeply intertwined with national policy frameworks. The</w:t>
      </w:r>
      <w:r>
        <w:t xml:space="preserve"> </w:t>
      </w:r>
      <w:r>
        <w:rPr>
          <w:iCs/>
          <w:i/>
        </w:rPr>
        <w:t xml:space="preserve">Iranian Environmental Protection Organization (IEPO)</w:t>
      </w:r>
      <w:r>
        <w:t xml:space="preserve"> </w:t>
      </w:r>
      <w:r>
        <w:t xml:space="preserve">mandates that all new construction projects incorporate sustainability assessments led by qualified engineers. In Tehran, this has translated into stricter regulations for building codes, industrial emissions, and urban planning. Research published in the</w:t>
      </w:r>
      <w:r>
        <w:t xml:space="preserve"> </w:t>
      </w:r>
      <w:r>
        <w:rPr>
          <w:iCs/>
          <w:i/>
        </w:rPr>
        <w:t xml:space="preserve">Journal of Environmental Engineering in Iran</w:t>
      </w:r>
      <w:r>
        <w:t xml:space="preserve"> </w:t>
      </w:r>
      <w:r>
        <w:t xml:space="preserve">(2023) emphasizes how environmental engineers act as intermediaries between policymakers and communities, ensuring that technical solutions align with public needs.</w:t>
      </w:r>
    </w:p>
    <w:p>
      <w:pPr>
        <w:pStyle w:val="BodyText"/>
      </w:pPr>
      <w:r>
        <w:t xml:space="preserve">Moreover, international agreements like the Paris Agreement have influenced Iran’s environmental strategies. Environmental engineers in Tehran are increasingly involved in carbon footprint analyses and renewable energy integration projects, such as solar power installations on rooftops or wind farms in surrounding provinces. These efforts reflect a broader commitment to sustainable development goals (SDGs) while addressing local challenges.</w:t>
      </w:r>
    </w:p>
    <w:bookmarkEnd w:id="22"/>
    <w:bookmarkStart w:id="23" w:name="X8706aec5e8f4989d1701c27715abbe9e1ab9a48"/>
    <w:p>
      <w:pPr>
        <w:pStyle w:val="Heading2"/>
      </w:pPr>
      <w:r>
        <w:t xml:space="preserve">Education and Workforce Development for Environmental Engineers</w:t>
      </w:r>
    </w:p>
    <w:p>
      <w:pPr>
        <w:pStyle w:val="FirstParagraph"/>
      </w:pPr>
      <w:r>
        <w:t xml:space="preserve">The demand for skilled environmental engineers in Tehran has driven the expansion of academic programs at institutions like</w:t>
      </w:r>
      <w:r>
        <w:t xml:space="preserve"> </w:t>
      </w:r>
      <w:r>
        <w:rPr>
          <w:iCs/>
          <w:i/>
        </w:rPr>
        <w:t xml:space="preserve">Sharif University of Technology</w:t>
      </w:r>
      <w:r>
        <w:t xml:space="preserve"> </w:t>
      </w:r>
      <w:r>
        <w:t xml:space="preserve">and</w:t>
      </w:r>
      <w:r>
        <w:t xml:space="preserve"> </w:t>
      </w:r>
      <w:r>
        <w:rPr>
          <w:iCs/>
          <w:i/>
        </w:rPr>
        <w:t xml:space="preserve">Tehran University</w:t>
      </w:r>
      <w:r>
        <w:t xml:space="preserve">. These universities emphasize interdisciplinary training, combining civil engineering, chemistry, and policy studies. However, a gap persists between academic curricula and industry requirements. As noted in a 2023 report by the Iranian Ministry of Education (</w:t>
      </w:r>
      <w:r>
        <w:rPr>
          <w:iCs/>
          <w:i/>
        </w:rPr>
        <w:t xml:space="preserve">Iran Environmental Engineering Curriculum Review</w:t>
      </w:r>
      <w:r>
        <w:t xml:space="preserve">), graduates often lack practical experience in addressing Tehran’s specific environmental issues.</w:t>
      </w:r>
    </w:p>
    <w:p>
      <w:pPr>
        <w:pStyle w:val="BodyText"/>
      </w:pPr>
      <w:r>
        <w:t xml:space="preserve">To bridge this gap, partnerships with private firms and NGOs have been established to provide hands-on training. For example, the</w:t>
      </w:r>
      <w:r>
        <w:t xml:space="preserve"> </w:t>
      </w:r>
      <w:r>
        <w:rPr>
          <w:iCs/>
          <w:i/>
        </w:rPr>
        <w:t xml:space="preserve">Tehran Environmental Engineers’ Association</w:t>
      </w:r>
      <w:r>
        <w:t xml:space="preserve"> </w:t>
      </w:r>
      <w:r>
        <w:t xml:space="preserve">organizes workshops on topics like air pollution modeling and sustainable urban design. These initiatives aim to equip engineers with the tools needed to innovate within Iran’s regulatory and cultural context.</w:t>
      </w:r>
    </w:p>
    <w:bookmarkEnd w:id="23"/>
    <w:bookmarkStart w:id="24" w:name="critiques-and-future-directions"/>
    <w:p>
      <w:pPr>
        <w:pStyle w:val="Heading2"/>
      </w:pPr>
      <w:r>
        <w:t xml:space="preserve">Critiques and Future Directions</w:t>
      </w:r>
    </w:p>
    <w:p>
      <w:pPr>
        <w:pStyle w:val="FirstParagraph"/>
      </w:pPr>
      <w:r>
        <w:t xml:space="preserve">While environmental engineers in Tehran have made significant strides, challenges remain. Limited funding for research, bureaucratic delays in project approvals, and public resistance to policy changes often hinder progress. Additionally, the rapid pace of urbanization outstrips the capacity of current infrastructure to handle environmental pressures.</w:t>
      </w:r>
    </w:p>
    <w:p>
      <w:pPr>
        <w:pStyle w:val="BodyText"/>
      </w:pPr>
      <w:r>
        <w:t xml:space="preserve">Future research should focus on integrating emerging technologies such as AI-driven pollution monitoring systems or blockchain for waste tracking. Collaborative projects between Tehran’s engineering community and global experts could also yield innovative solutions tailored to the city’s unique needs.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Iran Tehran</w:t>
      </w:r>
      <w:r>
        <w:t xml:space="preserve"> </w:t>
      </w:r>
      <w:r>
        <w:t xml:space="preserve">is indispensable in addressing the city’s pressing environmental challenges. Through their expertise in water management, air quality control, and sustainable urban planning, these professionals are shaping a more resilient future for Tehran. However, continued investment in education, technology, and policy alignment is essential to ensure that their contributions meet the demands of a growing population and an increasingly volatile climate. As Iran strives to balance development with ecological preservation,</w:t>
      </w:r>
      <w:r>
        <w:t xml:space="preserve"> </w:t>
      </w:r>
      <w:r>
        <w:rPr>
          <w:bCs/>
          <w:b/>
        </w:rPr>
        <w:t xml:space="preserve">Environmental Engineers</w:t>
      </w:r>
      <w:r>
        <w:t xml:space="preserve"> </w:t>
      </w:r>
      <w:r>
        <w:t xml:space="preserve">will remain at the forefront of this critical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Iran Tehran</dc:title>
  <dc:creator/>
  <dc:language>en</dc:language>
  <cp:keywords/>
  <dcterms:created xsi:type="dcterms:W3CDTF">2026-07-21T11:43:21Z</dcterms:created>
  <dcterms:modified xsi:type="dcterms:W3CDTF">2026-07-21T11:43:21Z</dcterms:modified>
</cp:coreProperties>
</file>

<file path=docProps/custom.xml><?xml version="1.0" encoding="utf-8"?>
<Properties xmlns="http://schemas.openxmlformats.org/officeDocument/2006/custom-properties" xmlns:vt="http://schemas.openxmlformats.org/officeDocument/2006/docPropsVTypes"/>
</file>