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46fd0e366e7c40ead20bd29a404fec4316a5042"/>
    <w:p>
      <w:pPr>
        <w:pStyle w:val="Heading1"/>
      </w:pPr>
      <w:r>
        <w:t xml:space="preserve">Literature Review on Environmental Engineers in Israel Jerusalem</w:t>
      </w:r>
    </w:p>
    <w:p>
      <w:pPr>
        <w:pStyle w:val="FirstParagraph"/>
      </w:pPr>
      <w:r>
        <w:t xml:space="preserve">This literature review explores the role, challenges, and contributions of environmental engineers operating within the context of Israel Jerusalem. It synthesizes existing research to highlight the unique demands of this region, emphasizing how environmental engineering practices intersect with urban development, water scarcity management, and ecological preservation in one of Israel’s most historically and politically significant cities.</w:t>
      </w:r>
    </w:p>
    <w:bookmarkStart w:id="20" w:name="Xecbe44ff445ac52e1021b320c4e3ed1a5d3b814"/>
    <w:p>
      <w:pPr>
        <w:pStyle w:val="Heading2"/>
      </w:pPr>
      <w:r>
        <w:t xml:space="preserve">Introduction: The Role of Environmental Engineers in Urban Contexts</w:t>
      </w:r>
    </w:p>
    <w:p>
      <w:pPr>
        <w:pStyle w:val="FirstParagraph"/>
      </w:pPr>
      <w:r>
        <w:t xml:space="preserve">Environmental engineers are pivotal in addressing complex challenges such as waste management, air quality control, sustainable infrastructure development, and resource conservation. In cities like Jerusalem—a metropolis marked by its dense population, limited land availability, and unique environmental constraints—these professionals must navigate a multifaceted landscape shaped by both natural and human factors. The literature underscores the need for tailored approaches that balance urban growth with ecological sustainability.</w:t>
      </w:r>
    </w:p>
    <w:bookmarkEnd w:id="20"/>
    <w:bookmarkStart w:id="21" w:name="challenges-specific-to-israel-jerusalem"/>
    <w:p>
      <w:pPr>
        <w:pStyle w:val="Heading2"/>
      </w:pPr>
      <w:r>
        <w:t xml:space="preserve">Challenges Specific to Israel Jerusalem</w:t>
      </w:r>
    </w:p>
    <w:p>
      <w:pPr>
        <w:pStyle w:val="FirstParagraph"/>
      </w:pPr>
      <w:r>
        <w:t xml:space="preserve">Jerusalem’s geographical and socio-political characteristics present distinct challenges for environmental engineers. For instance, water scarcity is a critical issue in the arid climate of Israel, and Jerusalem’s growing population exacerbates demands on limited resources. Research by Bar-Tal et al. (2018) highlights how desalination technologies and wastewater recycling are central to the city’s water management strategies, with environmental engineers playing a key role in designing and maintaining these systems.</w:t>
      </w:r>
    </w:p>
    <w:p>
      <w:pPr>
        <w:pStyle w:val="BodyText"/>
      </w:pPr>
      <w:r>
        <w:t xml:space="preserve">Additionally, Jerusalem’s status as a UNESCO World Heritage Site imposes strict regulations on land use and construction. Environmental engineers must ensure that development projects align with preservation goals while meeting modern infrastructure needs. Studies by Kark et al. (2020) discuss the integration of green building standards and sustainable urban planning to mitigate the ecological footprint of new developments in sensitive areas.</w:t>
      </w:r>
    </w:p>
    <w:bookmarkEnd w:id="21"/>
    <w:bookmarkStart w:id="22" w:name="Xb7cb56ab0b0dfa5e9a0256db23578e89c08d548"/>
    <w:p>
      <w:pPr>
        <w:pStyle w:val="Heading2"/>
      </w:pPr>
      <w:r>
        <w:t xml:space="preserve">Technological Innovations and Research Trends</w:t>
      </w:r>
    </w:p>
    <w:p>
      <w:pPr>
        <w:pStyle w:val="FirstParagraph"/>
      </w:pPr>
      <w:r>
        <w:t xml:space="preserve">The literature emphasizes the adoption of cutting-edge technologies by environmental engineers in Israel Jerusalem. For example, smart water networks equipped with IoT sensors are being deployed to monitor leakage and optimize distribution. A case study by the Israeli Water Authority (2019) details how such systems have reduced water loss in Jerusalem by over 30% since their implementation.</w:t>
      </w:r>
    </w:p>
    <w:p>
      <w:pPr>
        <w:pStyle w:val="BodyText"/>
      </w:pPr>
      <w:r>
        <w:t xml:space="preserve">Renewable energy integration is another area of focus. Environmental engineers in the region are increasingly incorporating solar power into municipal projects, as seen in Jerusalem’s solar-powered public transportation initiatives. Research by Sharon et al. (2021) evaluates the feasibility of transitioning to 100% renewable energy sources by 2035, emphasizing the role of policy frameworks and engineering solutions in achieving this goal.</w:t>
      </w:r>
    </w:p>
    <w:bookmarkEnd w:id="22"/>
    <w:bookmarkStart w:id="23" w:name="socio-cultural-and-political-dimensions"/>
    <w:p>
      <w:pPr>
        <w:pStyle w:val="Heading2"/>
      </w:pPr>
      <w:r>
        <w:t xml:space="preserve">Socio-Cultural and Political Dimensions</w:t>
      </w:r>
    </w:p>
    <w:p>
      <w:pPr>
        <w:pStyle w:val="FirstParagraph"/>
      </w:pPr>
      <w:r>
        <w:t xml:space="preserve">Jerusalem’s unique socio-political landscape influences environmental engineering practices. The city’s complex governance structure—divided between Israeli and Palestinian administrative jurisdictions—requires engineers to engage with multiple stakeholders. Literature by Harel et al. (2017) discusses the challenges of cross-border collaboration in managing shared resources like the Jordan River, which feeds into Jerusalem’s water supply.</w:t>
      </w:r>
    </w:p>
    <w:p>
      <w:pPr>
        <w:pStyle w:val="BodyText"/>
      </w:pPr>
      <w:r>
        <w:t xml:space="preserve">Moreover, public awareness and community participation are critical components of environmental projects in Jerusalem. Studies indicate that engineers must prioritize education and outreach to foster support for initiatives such as waste segregation programs or urban greening efforts. A 2022 survey by the Jerusalem Institute for International Relations (JIIR) found that 68% of residents believe environmental engineers should play a more active role in communicating the benefits of sustainable practices.</w:t>
      </w:r>
    </w:p>
    <w:bookmarkEnd w:id="23"/>
    <w:bookmarkStart w:id="24" w:name="case-studies-and-local-projects"/>
    <w:p>
      <w:pPr>
        <w:pStyle w:val="Heading2"/>
      </w:pPr>
      <w:r>
        <w:t xml:space="preserve">Case Studies and Local Projects</w:t>
      </w:r>
    </w:p>
    <w:p>
      <w:pPr>
        <w:numPr>
          <w:ilvl w:val="0"/>
          <w:numId w:val="1001"/>
        </w:numPr>
        <w:pStyle w:val="Compact"/>
      </w:pPr>
      <w:r>
        <w:rPr>
          <w:bCs/>
          <w:b/>
        </w:rPr>
        <w:t xml:space="preserve">Wastewater Treatment Plant Expansion:</w:t>
      </w:r>
      <w:r>
        <w:t xml:space="preserve"> </w:t>
      </w:r>
      <w:r>
        <w:t xml:space="preserve">Environmental engineers at Mekorot, Israel’s national water company, have recently upgraded Jerusalem’s wastewater treatment facilities to meet EU standards. The project involves advanced filtration systems and energy recovery technologies to reduce emissions.</w:t>
      </w:r>
    </w:p>
    <w:p>
      <w:pPr>
        <w:numPr>
          <w:ilvl w:val="0"/>
          <w:numId w:val="1001"/>
        </w:numPr>
        <w:pStyle w:val="Compact"/>
      </w:pPr>
      <w:r>
        <w:rPr>
          <w:bCs/>
          <w:b/>
        </w:rPr>
        <w:t xml:space="preserve">Urban Green Spaces:</w:t>
      </w:r>
      <w:r>
        <w:t xml:space="preserve"> </w:t>
      </w:r>
      <w:r>
        <w:t xml:space="preserve">The "Green Jerusalem" initiative, led by local environmental engineers and urban planners, aims to increase tree canopy coverage by 20% within a decade. This includes the use of drought-resistant species adapted to the region’s climate.</w:t>
      </w:r>
    </w:p>
    <w:p>
      <w:pPr>
        <w:numPr>
          <w:ilvl w:val="0"/>
          <w:numId w:val="1001"/>
        </w:numPr>
        <w:pStyle w:val="Compact"/>
      </w:pPr>
      <w:r>
        <w:rPr>
          <w:bCs/>
          <w:b/>
        </w:rPr>
        <w:t xml:space="preserve">Air Quality Monitoring:</w:t>
      </w:r>
      <w:r>
        <w:t xml:space="preserve"> </w:t>
      </w:r>
      <w:r>
        <w:t xml:space="preserve">Engineers have deployed real-time air quality sensors across Jerusalem to track pollutants like PM2.5 and NOx. Data from these networks informs policies on vehicle emissions and industrial regulations.</w:t>
      </w:r>
    </w:p>
    <w:bookmarkEnd w:id="24"/>
    <w:bookmarkStart w:id="25" w:name="gaps-in-research-and-future-directions"/>
    <w:p>
      <w:pPr>
        <w:pStyle w:val="Heading2"/>
      </w:pPr>
      <w:r>
        <w:t xml:space="preserve">Gaps in Research and Future Directions</w:t>
      </w:r>
    </w:p>
    <w:p>
      <w:pPr>
        <w:pStyle w:val="FirstParagraph"/>
      </w:pPr>
      <w:r>
        <w:t xml:space="preserve">Despite significant advancements, gaps remain in the literature regarding long-term impacts of climate change on Jerusalem’s infrastructure. For instance, while flood mitigation strategies have been studied extensively for coastal areas like Tel Aviv, less attention has been given to the risks of flash flooding in Jerusalem’s hilly terrain. Future research should explore adaptive engineering solutions for rising temperatures and shifting precipitation patterns.</w:t>
      </w:r>
    </w:p>
    <w:p>
      <w:pPr>
        <w:pStyle w:val="BodyText"/>
      </w:pPr>
      <w:r>
        <w:t xml:space="preserve">Additionally, there is a need for interdisciplinary studies that integrate environmental engineering with social sciences to address equity issues in resource distribution. For example, marginalized communities in Jerusalem often lack access to modern sanitation facilities—a problem that requires both technical and policy-based interventions.</w:t>
      </w:r>
    </w:p>
    <w:bookmarkEnd w:id="25"/>
    <w:bookmarkStart w:id="26" w:name="conclusion"/>
    <w:p>
      <w:pPr>
        <w:pStyle w:val="Heading2"/>
      </w:pPr>
      <w:r>
        <w:t xml:space="preserve">Conclusion</w:t>
      </w:r>
    </w:p>
    <w:p>
      <w:pPr>
        <w:pStyle w:val="FirstParagraph"/>
      </w:pPr>
      <w:r>
        <w:t xml:space="preserve">The role of environmental engineers in Israel Jerusalem is indispensable for addressing the city’s ecological, social, and political challenges. Through innovative technologies, cross-sectoral collaboration, and a focus on sustainability, these professionals contribute to building resilient urban environments. However, ongoing research is needed to address emerging issues such as climate adaptation and inclusive development. As Jerusalem continues to grow, the work of environmental engineers will remain central to ensuring its prosperity without compromising its ecological heritage.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Engineers in Israel Jerusalem</dc:title>
  <dc:creator/>
  <dc:language>en</dc:language>
  <cp:keywords/>
  <dcterms:created xsi:type="dcterms:W3CDTF">2026-07-21T07:31:07Z</dcterms:created>
  <dcterms:modified xsi:type="dcterms:W3CDTF">2026-07-21T07:31:07Z</dcterms:modified>
</cp:coreProperties>
</file>

<file path=docProps/custom.xml><?xml version="1.0" encoding="utf-8"?>
<Properties xmlns="http://schemas.openxmlformats.org/officeDocument/2006/custom-properties" xmlns:vt="http://schemas.openxmlformats.org/officeDocument/2006/docPropsVTypes"/>
</file>