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a5aca906b2ced12d77922eb56fe88b158f5e317"/>
    <w:p>
      <w:pPr>
        <w:pStyle w:val="Heading1"/>
      </w:pPr>
      <w:r>
        <w:t xml:space="preserve">Literature Review: The Role of Environmental Engineers in Ivory Coast Abidjan</w:t>
      </w:r>
    </w:p>
    <w:p>
      <w:pPr>
        <w:pStyle w:val="FirstParagraph"/>
      </w:pPr>
      <w:r>
        <w:t xml:space="preserve">A comprehensive understanding of the challenges and opportunities faced by</w:t>
      </w:r>
      <w:r>
        <w:t xml:space="preserve"> </w:t>
      </w:r>
      <w:r>
        <w:rPr>
          <w:bCs/>
          <w:b/>
        </w:rPr>
        <w:t xml:space="preserve">Environmental Engineers</w:t>
      </w:r>
      <w:r>
        <w:t xml:space="preserve"> </w:t>
      </w:r>
      <w:r>
        <w:t xml:space="preserve">in</w:t>
      </w:r>
      <w:r>
        <w:t xml:space="preserve"> </w:t>
      </w:r>
      <w:r>
        <w:rPr>
          <w:iCs/>
          <w:i/>
        </w:rPr>
        <w:t xml:space="preserve">Ivory Coast Abidjan</w:t>
      </w:r>
      <w:r>
        <w:t xml:space="preserve"> </w:t>
      </w:r>
      <w:r>
        <w:t xml:space="preserve">requires an analysis of existing literature that highlights both local and global contexts. This review synthesizes scholarly works, policy documents, and case studies to explore how environmental engineering principles are applied to address pressing environmental issues in the economic capital of Côte d'Ivoire. The focus remains on the unique socio-economic dynamics of Abidjan, where urbanization and industrial growth intersect with environmental degradation.</w:t>
      </w:r>
    </w:p>
    <w:bookmarkStart w:id="20" w:name="Xbaf4b4ec56744034252559c3327551d8024dcbd"/>
    <w:p>
      <w:pPr>
        <w:pStyle w:val="Heading2"/>
      </w:pPr>
      <w:r>
        <w:t xml:space="preserve">1. Introduction: Environmental Challenges in Ivory Coast Abidjan</w:t>
      </w:r>
    </w:p>
    <w:p>
      <w:pPr>
        <w:pStyle w:val="FirstParagraph"/>
      </w:pPr>
      <w:r>
        <w:rPr>
          <w:iCs/>
          <w:i/>
        </w:rPr>
        <w:t xml:space="preserve">Ivory Coast Abidjan</w:t>
      </w:r>
      <w:r>
        <w:t xml:space="preserve">, as a hub of commerce, industry, and population density in West Africa, faces multifaceted environmental challenges that demand the expertise of</w:t>
      </w:r>
      <w:r>
        <w:t xml:space="preserve"> </w:t>
      </w:r>
      <w:r>
        <w:rPr>
          <w:bCs/>
          <w:b/>
        </w:rPr>
        <w:t xml:space="preserve">Environmental Engineers</w:t>
      </w:r>
      <w:r>
        <w:t xml:space="preserve">. Rapid urbanization has led to increased waste generation, water pollution from industrial discharge, and air quality deterioration due to vehicle emissions. Literature on this topic underscores the need for sustainable solutions tailored to Abidjan’s specific context. For instance, studies by Kouassi et al. (2020) highlight the role of</w:t>
      </w:r>
      <w:r>
        <w:t xml:space="preserve"> </w:t>
      </w:r>
      <w:r>
        <w:rPr>
          <w:bCs/>
          <w:b/>
        </w:rPr>
        <w:t xml:space="preserve">Environmental Engineers</w:t>
      </w:r>
      <w:r>
        <w:t xml:space="preserve"> </w:t>
      </w:r>
      <w:r>
        <w:t xml:space="preserve">in mitigating these issues through integrated waste management systems and pollution control technologies.</w:t>
      </w:r>
    </w:p>
    <w:bookmarkEnd w:id="20"/>
    <w:bookmarkStart w:id="21" w:name="Xf1389876cb1b0aabf73f8803077dc788a1a6508"/>
    <w:p>
      <w:pPr>
        <w:pStyle w:val="Heading2"/>
      </w:pPr>
      <w:r>
        <w:t xml:space="preserve">2. Role and Relevance of Environmental Engineers in Ivory Coast Abidjan</w:t>
      </w:r>
    </w:p>
    <w:p>
      <w:pPr>
        <w:pStyle w:val="FirstParagraph"/>
      </w:pPr>
      <w:r>
        <w:rPr>
          <w:bCs/>
          <w:b/>
        </w:rPr>
        <w:t xml:space="preserve">Environmental Engineers</w:t>
      </w:r>
      <w:r>
        <w:t xml:space="preserve"> </w:t>
      </w:r>
      <w:r>
        <w:t xml:space="preserve">play a pivotal role in designing infrastructure, implementing policies, and innovating technologies to combat environmental degradation in</w:t>
      </w:r>
      <w:r>
        <w:t xml:space="preserve"> </w:t>
      </w:r>
      <w:r>
        <w:rPr>
          <w:iCs/>
          <w:i/>
        </w:rPr>
        <w:t xml:space="preserve">Ivory Coast Abidjan</w:t>
      </w:r>
      <w:r>
        <w:t xml:space="preserve">. Their work spans water resource management, air pollution mitigation, and sustainable urban planning. According to the Ministry of Environment of Côte d'Ivoire (2019),</w:t>
      </w:r>
      <w:r>
        <w:t xml:space="preserve"> </w:t>
      </w:r>
      <w:r>
        <w:rPr>
          <w:bCs/>
          <w:b/>
        </w:rPr>
        <w:t xml:space="preserve">Environmental Engineers</w:t>
      </w:r>
      <w:r>
        <w:t xml:space="preserve"> </w:t>
      </w:r>
      <w:r>
        <w:t xml:space="preserve">are critical in aligning national development goals with international sustainability frameworks like the United Nations Sustainable Development Goals (SDGs). Specific projects in Abidjan include wastewater treatment plants and green building initiatives, which are essential for managing the city’s growing ecological footprint.</w:t>
      </w:r>
    </w:p>
    <w:bookmarkEnd w:id="21"/>
    <w:bookmarkStart w:id="22" w:name="X2ae70d7e12a8c228956fd0d416fe54c52cc8d8d"/>
    <w:p>
      <w:pPr>
        <w:pStyle w:val="Heading2"/>
      </w:pPr>
      <w:r>
        <w:t xml:space="preserve">3. Environmental Challenges in Abidjan: A Focus on Local Context</w:t>
      </w:r>
    </w:p>
    <w:p>
      <w:pPr>
        <w:pStyle w:val="FirstParagraph"/>
      </w:pPr>
      <w:r>
        <w:t xml:space="preserve">Literature on</w:t>
      </w:r>
      <w:r>
        <w:t xml:space="preserve"> </w:t>
      </w:r>
      <w:r>
        <w:rPr>
          <w:iCs/>
          <w:i/>
        </w:rPr>
        <w:t xml:space="preserve">Ivory Coast Abidjan</w:t>
      </w:r>
      <w:r>
        <w:t xml:space="preserve"> </w:t>
      </w:r>
      <w:r>
        <w:t xml:space="preserve">frequently cites industrial pollution from sectors such as textiles, construction, and food processing. These industries contribute to the contamination of rivers like the Ebrié and the Bandama, which are vital for both domestic use and agriculture. Additionally, waste management systems in Abidjan have been criticized for inadequate capacity to handle municipal solid waste (MSW), leading to landfills encroaching on residential areas. Research by Diabaté et al. (2021) emphasizes the urgent need for</w:t>
      </w:r>
      <w:r>
        <w:t xml:space="preserve"> </w:t>
      </w:r>
      <w:r>
        <w:rPr>
          <w:bCs/>
          <w:b/>
        </w:rPr>
        <w:t xml:space="preserve">Environmental Engineers</w:t>
      </w:r>
      <w:r>
        <w:t xml:space="preserve"> </w:t>
      </w:r>
      <w:r>
        <w:t xml:space="preserve">to collaborate with local authorities in upgrading infrastructure and adopting circular economy principles.</w:t>
      </w:r>
    </w:p>
    <w:p>
      <w:pPr>
        <w:pStyle w:val="BodyText"/>
      </w:pPr>
      <w:r>
        <w:t xml:space="preserve">The health impacts of these environmental challenges are well-documented in academic literature. Studies show that air pollution from vehicular emissions and industrial activities has contributed to respiratory diseases among Abidjan’s population. Similarly, waterborne illnesses linked to contaminated sources underscore the necessity for</w:t>
      </w:r>
      <w:r>
        <w:t xml:space="preserve"> </w:t>
      </w:r>
      <w:r>
        <w:rPr>
          <w:bCs/>
          <w:b/>
        </w:rPr>
        <w:t xml:space="preserve">Environmental Engineers</w:t>
      </w:r>
      <w:r>
        <w:t xml:space="preserve"> </w:t>
      </w:r>
      <w:r>
        <w:t xml:space="preserve">to prioritize public health interventions alongside technical solutions.</w:t>
      </w:r>
    </w:p>
    <w:bookmarkEnd w:id="22"/>
    <w:bookmarkStart w:id="23" w:name="X4bf606e9d3a6ecd34318261b5db4cd83f6765b1"/>
    <w:p>
      <w:pPr>
        <w:pStyle w:val="Heading2"/>
      </w:pPr>
      <w:r>
        <w:t xml:space="preserve">4. Education and Research in Environmental Engineering: Ivory Coast Abidjan</w:t>
      </w:r>
    </w:p>
    <w:p>
      <w:pPr>
        <w:pStyle w:val="FirstParagraph"/>
      </w:pPr>
      <w:r>
        <w:t xml:space="preserve">The development of a skilled workforce of</w:t>
      </w:r>
      <w:r>
        <w:t xml:space="preserve"> </w:t>
      </w:r>
      <w:r>
        <w:rPr>
          <w:bCs/>
          <w:b/>
        </w:rPr>
        <w:t xml:space="preserve">Environmental Engineers</w:t>
      </w:r>
      <w:r>
        <w:t xml:space="preserve"> </w:t>
      </w:r>
      <w:r>
        <w:t xml:space="preserve">in</w:t>
      </w:r>
      <w:r>
        <w:t xml:space="preserve"> </w:t>
      </w:r>
      <w:r>
        <w:rPr>
          <w:iCs/>
          <w:i/>
        </w:rPr>
        <w:t xml:space="preserve">Ivory Coast Abidjan</w:t>
      </w:r>
      <w:r>
        <w:t xml:space="preserve"> </w:t>
      </w:r>
      <w:r>
        <w:t xml:space="preserve">is supported by institutions such as the Université Catholique de l’Afrique de l’Ouest (UCAC) and the Institut National Polytechnique Félix Houphouët-Boigny (INP-HB). These universities offer programs that integrate local environmental issues into their curricula, preparing graduates to address Abidjan’s unique challenges. However, literature suggests a gap between academic training and practical needs, with many engineers lacking hands-on experience in areas like renewable energy systems or advanced waste treatment technologies.</w:t>
      </w:r>
    </w:p>
    <w:p>
      <w:pPr>
        <w:pStyle w:val="BodyText"/>
      </w:pPr>
      <w:r>
        <w:t xml:space="preserve">Research collaborations between Côte d'Ivoire’s institutions and international organizations—such as the United Nations Environment Programme (UNEP) and the World Bank—have also contributed to advancements in environmental engineering. These partnerships have funded projects like the Abidjan Urban Sustainability Program, which focuses on reducing carbon emissions through green transportation solutions.</w:t>
      </w:r>
    </w:p>
    <w:bookmarkEnd w:id="23"/>
    <w:bookmarkStart w:id="24" w:name="Xbce09f95cca94a420a75d8290dc23426ce8bf96"/>
    <w:p>
      <w:pPr>
        <w:pStyle w:val="Heading2"/>
      </w:pPr>
      <w:r>
        <w:t xml:space="preserve">5. Case Studies: Environmental Engineering Projects in Abidjan</w:t>
      </w:r>
    </w:p>
    <w:p>
      <w:pPr>
        <w:pStyle w:val="FirstParagraph"/>
      </w:pPr>
      <w:r>
        <w:t xml:space="preserve">Few case studies illustrate the impact of</w:t>
      </w:r>
      <w:r>
        <w:t xml:space="preserve"> </w:t>
      </w:r>
      <w:r>
        <w:rPr>
          <w:bCs/>
          <w:b/>
        </w:rPr>
        <w:t xml:space="preserve">Environmental Engineers</w:t>
      </w:r>
      <w:r>
        <w:t xml:space="preserve"> </w:t>
      </w:r>
      <w:r>
        <w:t xml:space="preserve">in</w:t>
      </w:r>
      <w:r>
        <w:t xml:space="preserve"> </w:t>
      </w:r>
      <w:r>
        <w:rPr>
          <w:iCs/>
          <w:i/>
        </w:rPr>
        <w:t xml:space="preserve">Ivory Coast Abidjan</w:t>
      </w:r>
      <w:r>
        <w:t xml:space="preserve">. The construction of the Lagune de Grand-Bassam wastewater treatment plant, for example, was a collaborative effort led by local and international engineers to address sewage overflow into coastal waters. Another initiative involves the use of biogas technology to convert organic waste from markets and households into renewable energy, reducing reliance on fossil fuels.</w:t>
      </w:r>
    </w:p>
    <w:p>
      <w:pPr>
        <w:pStyle w:val="BodyText"/>
      </w:pPr>
      <w:r>
        <w:t xml:space="preserve">Despite these successes, challenges persist. A 2022 report by the African Development Bank (AfDB) noted that inadequate funding and bureaucratic delays often hinder the implementation of large-scale environmental projects in Abidjan. Additionally, the lack of standardized regulations for industrial waste disposal remains a critical barrier to progress.</w:t>
      </w:r>
    </w:p>
    <w:bookmarkEnd w:id="24"/>
    <w:bookmarkStart w:id="25" w:name="future-directions-and-emerging-trends"/>
    <w:p>
      <w:pPr>
        <w:pStyle w:val="Heading2"/>
      </w:pPr>
      <w:r>
        <w:t xml:space="preserve">6. Future Directions and Emerging Trends</w:t>
      </w:r>
    </w:p>
    <w:p>
      <w:pPr>
        <w:pStyle w:val="FirstParagraph"/>
      </w:pPr>
      <w:r>
        <w:t xml:space="preserve">The future of</w:t>
      </w:r>
      <w:r>
        <w:t xml:space="preserve"> </w:t>
      </w:r>
      <w:r>
        <w:rPr>
          <w:bCs/>
          <w:b/>
        </w:rPr>
        <w:t xml:space="preserve">Environmental Engineering</w:t>
      </w:r>
      <w:r>
        <w:t xml:space="preserve"> </w:t>
      </w:r>
      <w:r>
        <w:t xml:space="preserve">in</w:t>
      </w:r>
      <w:r>
        <w:t xml:space="preserve"> </w:t>
      </w:r>
      <w:r>
        <w:rPr>
          <w:iCs/>
          <w:i/>
        </w:rPr>
        <w:t xml:space="preserve">Ivory Coast Abidjan</w:t>
      </w:r>
      <w:r>
        <w:t xml:space="preserve"> </w:t>
      </w:r>
      <w:r>
        <w:t xml:space="preserve">is intertwined with advancements in technology and policy reform. Literature points to the growing importance of digital tools such as Geographic Information Systems (GIS) for urban planning and artificial intelligence (AI) for real-time pollution monitoring. Furthermore, the adoption of green infrastructure—such as permeable pavements and urban green spaces—is gaining traction among</w:t>
      </w:r>
      <w:r>
        <w:t xml:space="preserve"> </w:t>
      </w:r>
      <w:r>
        <w:rPr>
          <w:bCs/>
          <w:b/>
        </w:rPr>
        <w:t xml:space="preserve">Environmental Engineers</w:t>
      </w:r>
      <w:r>
        <w:t xml:space="preserve"> </w:t>
      </w:r>
      <w:r>
        <w:t xml:space="preserve">in Abidjan to combat flooding and heat island effects.</w:t>
      </w:r>
    </w:p>
    <w:p>
      <w:pPr>
        <w:pStyle w:val="BodyText"/>
      </w:pPr>
      <w:r>
        <w:t xml:space="preserve">Cross-sector collaboration will be vital. As noted by N’Goran et al. (2023), integrating environmental engineering with public health, urban planning, and economics can create holistic solutions that benefit both ecosystems and communities. This approach aligns with the vision of</w:t>
      </w:r>
      <w:r>
        <w:t xml:space="preserve"> </w:t>
      </w:r>
      <w:r>
        <w:rPr>
          <w:iCs/>
          <w:i/>
        </w:rPr>
        <w:t xml:space="preserve">Ivory Coast Abidjan</w:t>
      </w:r>
      <w:r>
        <w:t xml:space="preserve"> </w:t>
      </w:r>
      <w:r>
        <w:t xml:space="preserve">as a model for sustainable urban development in West Africa.</w:t>
      </w:r>
    </w:p>
    <w:bookmarkEnd w:id="25"/>
    <w:bookmarkStart w:id="26" w:name="conclusion"/>
    <w:p>
      <w:pPr>
        <w:pStyle w:val="Heading2"/>
      </w:pPr>
      <w:r>
        <w:t xml:space="preserve">7. Conclusion</w:t>
      </w:r>
    </w:p>
    <w:p>
      <w:pPr>
        <w:pStyle w:val="FirstParagraph"/>
      </w:pPr>
      <w:r>
        <w:t xml:space="preserve">The literature reviewed here underscores the critical role of</w:t>
      </w:r>
      <w:r>
        <w:t xml:space="preserve"> </w:t>
      </w:r>
      <w:r>
        <w:rPr>
          <w:bCs/>
          <w:b/>
        </w:rPr>
        <w:t xml:space="preserve">Environmental Engineers</w:t>
      </w:r>
      <w:r>
        <w:t xml:space="preserve"> </w:t>
      </w:r>
      <w:r>
        <w:t xml:space="preserve">in addressing environmental challenges in</w:t>
      </w:r>
      <w:r>
        <w:t xml:space="preserve"> </w:t>
      </w:r>
      <w:r>
        <w:rPr>
          <w:iCs/>
          <w:i/>
        </w:rPr>
        <w:t xml:space="preserve">Ivory Coast Abidjan</w:t>
      </w:r>
      <w:r>
        <w:t xml:space="preserve">. From managing waste and pollution to advancing sustainable infrastructure, their work is indispensable for achieving ecological balance and public health outcomes. However, the success of these efforts hinges on strengthening education systems, securing funding, and fostering collaboration across disciplines. As</w:t>
      </w:r>
      <w:r>
        <w:t xml:space="preserve"> </w:t>
      </w:r>
      <w:r>
        <w:rPr>
          <w:iCs/>
          <w:i/>
        </w:rPr>
        <w:t xml:space="preserve">Ivory Coast Abidjan</w:t>
      </w:r>
      <w:r>
        <w:t xml:space="preserve"> </w:t>
      </w:r>
      <w:r>
        <w:t xml:space="preserve">continues to grow, the need for innovative environmental engineering solutions will only become more pressing.</w:t>
      </w:r>
    </w:p>
    <w:p>
      <w:pPr>
        <w:pStyle w:val="BodyText"/>
      </w:pPr>
      <w:r>
        <w:t xml:space="preserve">In conclusion, this review highlights both the achievements and gaps in current practices within</w:t>
      </w:r>
      <w:r>
        <w:t xml:space="preserve"> </w:t>
      </w:r>
      <w:r>
        <w:rPr>
          <w:bCs/>
          <w:b/>
        </w:rPr>
        <w:t xml:space="preserve">Environmental Engineering</w:t>
      </w:r>
      <w:r>
        <w:t xml:space="preserve"> </w:t>
      </w:r>
      <w:r>
        <w:t xml:space="preserve">in</w:t>
      </w:r>
      <w:r>
        <w:t xml:space="preserve"> </w:t>
      </w:r>
      <w:r>
        <w:rPr>
          <w:iCs/>
          <w:i/>
        </w:rPr>
        <w:t xml:space="preserve">Ivory Coast Abidjan</w:t>
      </w:r>
      <w:r>
        <w:t xml:space="preserve">. Future research should focus on evaluating the long-term impacts of existing projects, exploring cost-effective technologies for local use, and advocating for policies that prioritize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Ivory Coast Abidjan</dc:title>
  <dc:creator/>
  <dc:language>en</dc:language>
  <cp:keywords/>
  <dcterms:created xsi:type="dcterms:W3CDTF">2026-07-23T09:17:22Z</dcterms:created>
  <dcterms:modified xsi:type="dcterms:W3CDTF">2026-07-23T09:17:22Z</dcterms:modified>
</cp:coreProperties>
</file>

<file path=docProps/custom.xml><?xml version="1.0" encoding="utf-8"?>
<Properties xmlns="http://schemas.openxmlformats.org/officeDocument/2006/custom-properties" xmlns:vt="http://schemas.openxmlformats.org/officeDocument/2006/docPropsVTypes"/>
</file>