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c76eb074f61140c65bf4a07dceb63c8193c1ee8"/>
    <w:p>
      <w:pPr>
        <w:pStyle w:val="Heading1"/>
      </w:pPr>
      <w:r>
        <w:t xml:space="preserve">Literature Review: The Role of Environmental Engineers in Perú, Lima</w:t>
      </w:r>
    </w:p>
    <w:p>
      <w:pPr>
        <w:pStyle w:val="FirstParagraph"/>
      </w:pPr>
      <w:r>
        <w:rPr>
          <w:bCs/>
          <w:b/>
        </w:rPr>
        <w:t xml:space="preserve">Introduction:</w:t>
      </w:r>
    </w:p>
    <w:p>
      <w:pPr>
        <w:pStyle w:val="BodyText"/>
      </w:pPr>
      <w:r>
        <w:t xml:space="preserve">The field of environmental engineering has gained significant importance globally due to escalating concerns about sustainability, pollution control, and resource management. In the context of Peru's capital city, Lima—a metropolis grappling with rapid urbanization and environmental degradation—environmental engineers play a pivotal role in addressing complex ecological challenges. This literature review explores the historical development, contemporary practices, and future prospects of environmental engineers in Perú’s Lima region. It emphasizes how their expertise is critical to achieving sustainable urban growth while balancing socio-economic demands with ecological preservation.</w:t>
      </w:r>
    </w:p>
    <w:bookmarkStart w:id="20" w:name="Xea8821ca464b87d84e2eb2ca0a27fca76cadeed"/>
    <w:p>
      <w:pPr>
        <w:pStyle w:val="Heading2"/>
      </w:pPr>
      <w:r>
        <w:t xml:space="preserve">Historical Context of Environmental Engineering in Peru</w:t>
      </w:r>
    </w:p>
    <w:p>
      <w:pPr>
        <w:pStyle w:val="FirstParagraph"/>
      </w:pPr>
      <w:r>
        <w:t xml:space="preserve">Lima's environmental challenges are rooted in its history as a coastal city with limited natural water resources and a rapidly expanding population. Early efforts to manage pollution and sanitation date back to the 19th century, but systematic environmental engineering practices emerged only in the mid-20th century. The establishment of institutions like</w:t>
      </w:r>
      <w:r>
        <w:t xml:space="preserve"> </w:t>
      </w:r>
      <w:r>
        <w:rPr>
          <w:iCs/>
          <w:i/>
        </w:rPr>
        <w:t xml:space="preserve">Universidad Nacional de Ingeniería (UNI)</w:t>
      </w:r>
      <w:r>
        <w:t xml:space="preserve"> </w:t>
      </w:r>
      <w:r>
        <w:t xml:space="preserve">and</w:t>
      </w:r>
      <w:r>
        <w:t xml:space="preserve"> </w:t>
      </w:r>
      <w:r>
        <w:rPr>
          <w:iCs/>
          <w:i/>
        </w:rPr>
        <w:t xml:space="preserve">Instituto del Fondo Monetario Internacional (IMF)-funded projects</w:t>
      </w:r>
      <w:r>
        <w:t xml:space="preserve"> </w:t>
      </w:r>
      <w:r>
        <w:t xml:space="preserve">laid the groundwork for modern environmental engineering education and practice in Peru.</w:t>
      </w:r>
    </w:p>
    <w:p>
      <w:pPr>
        <w:pStyle w:val="BodyText"/>
      </w:pPr>
      <w:r>
        <w:t xml:space="preserve">Lima's reliance on the Rímac River for freshwater supply, combined with industrialization and urban sprawl, necessitated innovative solutions. Environmental engineers began integrating hydrological modeling, wastewater treatment systems, and air quality monitoring technologies to mitigate pollution. However, these efforts were often constrained by limited funding and fragmented governance structures.</w:t>
      </w:r>
    </w:p>
    <w:bookmarkEnd w:id="20"/>
    <w:bookmarkStart w:id="21" w:name="X0c03a68875ebcd17ac9a67da693829058468e0d"/>
    <w:p>
      <w:pPr>
        <w:pStyle w:val="Heading2"/>
      </w:pPr>
      <w:r>
        <w:t xml:space="preserve">Current Challenges for Environmental Engineers in Lima</w:t>
      </w:r>
    </w:p>
    <w:p>
      <w:pPr>
        <w:pStyle w:val="FirstParagraph"/>
      </w:pPr>
      <w:r>
        <w:t xml:space="preserve">Today, Lima faces multifaceted environmental issues that demand the expertise of environmental engineers. These include:</w:t>
      </w:r>
    </w:p>
    <w:p>
      <w:pPr>
        <w:numPr>
          <w:ilvl w:val="0"/>
          <w:numId w:val="1001"/>
        </w:numPr>
        <w:pStyle w:val="Compact"/>
      </w:pPr>
      <w:r>
        <w:rPr>
          <w:bCs/>
          <w:b/>
        </w:rPr>
        <w:t xml:space="preserve">Air Pollution:</w:t>
      </w:r>
      <w:r>
        <w:t xml:space="preserve"> </w:t>
      </w:r>
      <w:r>
        <w:t xml:space="preserve">Vehicle emissions and industrial activities contribute to poor air quality, with Lima frequently ranking among the world's most polluted cities.</w:t>
      </w:r>
    </w:p>
    <w:p>
      <w:pPr>
        <w:numPr>
          <w:ilvl w:val="0"/>
          <w:numId w:val="1001"/>
        </w:numPr>
        <w:pStyle w:val="Compact"/>
      </w:pPr>
      <w:r>
        <w:rPr>
          <w:bCs/>
          <w:b/>
        </w:rPr>
        <w:t xml:space="preserve">Water Scarcity:</w:t>
      </w:r>
      <w:r>
        <w:t xml:space="preserve"> </w:t>
      </w:r>
      <w:r>
        <w:t xml:space="preserve">Despite being a coastal city, Lima’s water supply is vulnerable due to over-extraction of aquifers and climate variability.</w:t>
      </w:r>
    </w:p>
    <w:p>
      <w:pPr>
        <w:numPr>
          <w:ilvl w:val="0"/>
          <w:numId w:val="1001"/>
        </w:numPr>
        <w:pStyle w:val="Compact"/>
      </w:pPr>
      <w:r>
        <w:rPr>
          <w:bCs/>
          <w:b/>
        </w:rPr>
        <w:t xml:space="preserve">Waste Management:</w:t>
      </w:r>
      <w:r>
        <w:t xml:space="preserve"> </w:t>
      </w:r>
      <w:r>
        <w:t xml:space="preserve">Rapid urbanization has led to inadequate waste disposal systems, resulting in landfills encroaching on protected areas.</w:t>
      </w:r>
    </w:p>
    <w:p>
      <w:pPr>
        <w:pStyle w:val="FirstParagraph"/>
      </w:pPr>
      <w:r>
        <w:t xml:space="preserve">Environmental engineers in Lima are addressing these challenges through technologies such as desalination plants, rainwater harvesting systems, and decentralized wastewater treatment units. However, their work is hindered by institutional barriers, including inconsistent policy implementation and insufficient public-private partnerships.</w:t>
      </w:r>
    </w:p>
    <w:bookmarkEnd w:id="21"/>
    <w:bookmarkStart w:id="22" w:name="X0e1a58828363a5706d01d2f34b54ce9fa7972a8"/>
    <w:p>
      <w:pPr>
        <w:pStyle w:val="Heading2"/>
      </w:pPr>
      <w:r>
        <w:t xml:space="preserve">Case Studies: Environmental Engineering Projects in Lima</w:t>
      </w:r>
    </w:p>
    <w:p>
      <w:pPr>
        <w:pStyle w:val="FirstParagraph"/>
      </w:pPr>
      <w:r>
        <w:t xml:space="preserve">Several initiatives highlight the role of environmental engineers in transforming Lima’s ecological landscape:</w:t>
      </w:r>
    </w:p>
    <w:p>
      <w:pPr>
        <w:numPr>
          <w:ilvl w:val="0"/>
          <w:numId w:val="1002"/>
        </w:numPr>
        <w:pStyle w:val="Compact"/>
      </w:pPr>
      <w:r>
        <w:rPr>
          <w:bCs/>
          <w:b/>
        </w:rPr>
        <w:t xml:space="preserve">Lima Desalination Plant (Lima Water Project):</w:t>
      </w:r>
      <w:r>
        <w:t xml:space="preserve"> </w:t>
      </w:r>
      <w:r>
        <w:t xml:space="preserve">Environmental engineers designed this plant to provide potable water using advanced reverse osmosis technology, alleviating pressure on groundwater reserves.</w:t>
      </w:r>
    </w:p>
    <w:p>
      <w:pPr>
        <w:numPr>
          <w:ilvl w:val="0"/>
          <w:numId w:val="1002"/>
        </w:numPr>
        <w:pStyle w:val="Compact"/>
      </w:pPr>
      <w:r>
        <w:rPr>
          <w:bCs/>
          <w:b/>
        </w:rPr>
        <w:t xml:space="preserve">Callao Port Expansion and Marine Pollution Mitigation:</w:t>
      </w:r>
      <w:r>
        <w:t xml:space="preserve"> </w:t>
      </w:r>
      <w:r>
        <w:t xml:space="preserve">Engineers developed systems to reduce sedimentation and oil spill risks in the Pacific Ocean, preserving marine biodiversity.</w:t>
      </w:r>
    </w:p>
    <w:p>
      <w:pPr>
        <w:numPr>
          <w:ilvl w:val="0"/>
          <w:numId w:val="1002"/>
        </w:numPr>
        <w:pStyle w:val="Compact"/>
      </w:pPr>
      <w:r>
        <w:rPr>
          <w:bCs/>
          <w:b/>
        </w:rPr>
        <w:t xml:space="preserve">Circular Economy Initiatives:</w:t>
      </w:r>
      <w:r>
        <w:t xml:space="preserve"> </w:t>
      </w:r>
      <w:r>
        <w:t xml:space="preserve">Projects like recycling waste plastics into construction materials demonstrate environmental engineers’ commitment to sustainable resource use.</w:t>
      </w:r>
    </w:p>
    <w:p>
      <w:pPr>
        <w:pStyle w:val="FirstParagraph"/>
      </w:pPr>
      <w:r>
        <w:t xml:space="preserve">These examples underscore how interdisciplinary collaboration—between engineers, policymakers, and communities—is essential for scalable solutions in Lima.</w:t>
      </w:r>
    </w:p>
    <w:bookmarkEnd w:id="22"/>
    <w:bookmarkStart w:id="23" w:name="Xed02caccec5ded13ca4d7f90afcbfbb060142ba"/>
    <w:p>
      <w:pPr>
        <w:pStyle w:val="Heading2"/>
      </w:pPr>
      <w:r>
        <w:t xml:space="preserve">Educational Frameworks and Professional Development</w:t>
      </w:r>
    </w:p>
    <w:p>
      <w:pPr>
        <w:pStyle w:val="FirstParagraph"/>
      </w:pPr>
      <w:r>
        <w:t xml:space="preserve">Lima’s environmental engineers are trained through programs at leading institutions such as UNI and Pontificia Universidad Católica del Perú (PUCP). These programs emphasize climate resilience, renewable energy systems, and environmental impact assessments. However, critiques exist regarding the need for curricula to incorporate emerging technologies like AI-driven pollution monitoring or geospatial analytics.</w:t>
      </w:r>
    </w:p>
    <w:p>
      <w:pPr>
        <w:pStyle w:val="BodyText"/>
      </w:pPr>
      <w:r>
        <w:t xml:space="preserve">Professional organizations such as the</w:t>
      </w:r>
      <w:r>
        <w:t xml:space="preserve"> </w:t>
      </w:r>
      <w:r>
        <w:rPr>
          <w:iCs/>
          <w:i/>
        </w:rPr>
        <w:t xml:space="preserve">Asociación de Ingenieros del Perú (AIP)</w:t>
      </w:r>
      <w:r>
        <w:t xml:space="preserve"> </w:t>
      </w:r>
      <w:r>
        <w:t xml:space="preserve">and international bodies like</w:t>
      </w:r>
      <w:r>
        <w:t xml:space="preserve"> </w:t>
      </w:r>
      <w:r>
        <w:rPr>
          <w:iCs/>
          <w:i/>
        </w:rPr>
        <w:t xml:space="preserve">American Society of Civil Engineers (ASCE)</w:t>
      </w:r>
      <w:r>
        <w:t xml:space="preserve"> </w:t>
      </w:r>
      <w:r>
        <w:t xml:space="preserve">provide networking opportunities and standards for environmental engineers in Lima. Their advocacy for policy reforms has spurred initiatives like Peru’s National Climate Change Strategy.</w:t>
      </w:r>
    </w:p>
    <w:bookmarkEnd w:id="23"/>
    <w:bookmarkStart w:id="24" w:name="policy-and-regulatory-environment"/>
    <w:p>
      <w:pPr>
        <w:pStyle w:val="Heading2"/>
      </w:pPr>
      <w:r>
        <w:t xml:space="preserve">Policy and Regulatory Environment</w:t>
      </w:r>
    </w:p>
    <w:p>
      <w:pPr>
        <w:pStyle w:val="FirstParagraph"/>
      </w:pPr>
      <w:r>
        <w:t xml:space="preserve">Lima’s environmental engineers operate within a complex regulatory framework. Key policies include:</w:t>
      </w:r>
    </w:p>
    <w:p>
      <w:pPr>
        <w:numPr>
          <w:ilvl w:val="0"/>
          <w:numId w:val="1003"/>
        </w:numPr>
        <w:pStyle w:val="Compact"/>
      </w:pPr>
      <w:r>
        <w:rPr>
          <w:bCs/>
          <w:b/>
        </w:rPr>
        <w:t xml:space="preserve">Peru’s National Environmental Policy (PAN):</w:t>
      </w:r>
      <w:r>
        <w:t xml:space="preserve"> </w:t>
      </w:r>
      <w:r>
        <w:t xml:space="preserve">Encourages sustainable development and pollution prevention.</w:t>
      </w:r>
    </w:p>
    <w:p>
      <w:pPr>
        <w:numPr>
          <w:ilvl w:val="0"/>
          <w:numId w:val="1003"/>
        </w:numPr>
        <w:pStyle w:val="Compact"/>
      </w:pPr>
      <w:r>
        <w:rPr>
          <w:bCs/>
          <w:b/>
        </w:rPr>
        <w:t xml:space="preserve">Lima Metropolitana Plan:</w:t>
      </w:r>
      <w:r>
        <w:t xml:space="preserve"> </w:t>
      </w:r>
      <w:r>
        <w:t xml:space="preserve">Focuses on urban greening, flood control, and public transportation upgrades to reduce emissions.</w:t>
      </w:r>
    </w:p>
    <w:p>
      <w:pPr>
        <w:pStyle w:val="FirstParagraph"/>
      </w:pPr>
      <w:r>
        <w:t xml:space="preserve">Critics argue that enforcement of these policies remains inconsistent. Environmental engineers often advocate for stricter regulations on industries and greater investment in green infrastructure to align with the Sustainable Development Goals (SDGs).</w:t>
      </w:r>
    </w:p>
    <w:bookmarkEnd w:id="24"/>
    <w:bookmarkStart w:id="25" w:name="future-trends-and-research-opportunities"/>
    <w:p>
      <w:pPr>
        <w:pStyle w:val="Heading2"/>
      </w:pPr>
      <w:r>
        <w:t xml:space="preserve">Future Trends and Research Opportunities</w:t>
      </w:r>
    </w:p>
    <w:p>
      <w:pPr>
        <w:pStyle w:val="FirstParagraph"/>
      </w:pPr>
      <w:r>
        <w:t xml:space="preserve">The future of environmental engineering in Lima hinges on addressing climate change, promoting circular economies, and leveraging technology. Potential research areas include:</w:t>
      </w:r>
    </w:p>
    <w:p>
      <w:pPr>
        <w:numPr>
          <w:ilvl w:val="0"/>
          <w:numId w:val="1004"/>
        </w:numPr>
        <w:pStyle w:val="Compact"/>
      </w:pPr>
      <w:r>
        <w:rPr>
          <w:bCs/>
          <w:b/>
        </w:rPr>
        <w:t xml:space="preserve">Climate-Resilient Urban Planning:</w:t>
      </w:r>
      <w:r>
        <w:t xml:space="preserve"> </w:t>
      </w:r>
      <w:r>
        <w:t xml:space="preserve">Designing infrastructure to withstand extreme weather events.</w:t>
      </w:r>
    </w:p>
    <w:p>
      <w:pPr>
        <w:numPr>
          <w:ilvl w:val="0"/>
          <w:numId w:val="1004"/>
        </w:numPr>
        <w:pStyle w:val="Compact"/>
      </w:pPr>
      <w:r>
        <w:rPr>
          <w:bCs/>
          <w:b/>
        </w:rPr>
        <w:t xml:space="preserve">Bioengineered Solutions:</w:t>
      </w:r>
      <w:r>
        <w:t xml:space="preserve"> </w:t>
      </w:r>
      <w:r>
        <w:t xml:space="preserve">Using native plants for erosion control in coastal zones.</w:t>
      </w:r>
    </w:p>
    <w:p>
      <w:pPr>
        <w:numPr>
          <w:ilvl w:val="0"/>
          <w:numId w:val="1004"/>
        </w:numPr>
        <w:pStyle w:val="Compact"/>
      </w:pPr>
      <w:r>
        <w:rPr>
          <w:bCs/>
          <w:b/>
        </w:rPr>
        <w:t xml:space="preserve">Digital Tools for Environmental Monitoring:</w:t>
      </w:r>
      <w:r>
        <w:t xml:space="preserve"> </w:t>
      </w:r>
      <w:r>
        <w:t xml:space="preserve">Deploying IoT sensors to track pollution in real-time.</w:t>
      </w:r>
    </w:p>
    <w:p>
      <w:pPr>
        <w:pStyle w:val="FirstParagraph"/>
      </w:pPr>
      <w:r>
        <w:t xml:space="preserve">Collaboration with international agencies, such as the World Bank and United Nations Development Programme (UNDP), could amplify Lima’s environmental engineering capacity through knowledge transfer and funding.</w:t>
      </w:r>
    </w:p>
    <w:bookmarkEnd w:id="25"/>
    <w:bookmarkStart w:id="26" w:name="conclusion"/>
    <w:p>
      <w:pPr>
        <w:pStyle w:val="Heading2"/>
      </w:pPr>
      <w:r>
        <w:t xml:space="preserve">Conclusion</w:t>
      </w:r>
    </w:p>
    <w:p>
      <w:pPr>
        <w:pStyle w:val="FirstParagraph"/>
      </w:pPr>
      <w:r>
        <w:t xml:space="preserve">The role of environmental engineers in Peru, particularly in Lima, is indispensable for fostering sustainable urban development. From managing scarce water resources to mitigating air pollution, their expertise addresses the city’s most pressing ecological challenges. However, systemic barriers—ranging from policy gaps to funding shortages—require urgent attention. A Literature Review on this topic underscores the need for interdisciplinary research, stronger institutional support, and community engagement to ensure that Lima becomes a model of environmental resilience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Peru Lima</dc:title>
  <dc:creator/>
  <dc:language>en</dc:language>
  <cp:keywords/>
  <dcterms:created xsi:type="dcterms:W3CDTF">2026-07-21T16:19:59Z</dcterms:created>
  <dcterms:modified xsi:type="dcterms:W3CDTF">2026-07-21T16:19:59Z</dcterms:modified>
</cp:coreProperties>
</file>

<file path=docProps/custom.xml><?xml version="1.0" encoding="utf-8"?>
<Properties xmlns="http://schemas.openxmlformats.org/officeDocument/2006/custom-properties" xmlns:vt="http://schemas.openxmlformats.org/officeDocument/2006/docPropsVTypes"/>
</file>