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b00a6a76ae8e21f3e6451817411f662c8d93926"/>
    <w:p>
      <w:pPr>
        <w:pStyle w:val="Heading1"/>
      </w:pPr>
      <w:r>
        <w:t xml:space="preserve">Literature Review: The Role of Environmental Engineers in Spain, Valencia</w:t>
      </w:r>
    </w:p>
    <w:p>
      <w:pPr>
        <w:pStyle w:val="FirstParagraph"/>
      </w:pPr>
      <w:r>
        <w:t xml:space="preserve">A comprehensive understanding of the role and challenges faced by environmental engineers is essential for addressing pressing ecological issues. This literature review focuses on the specific context of environmental engineers operating in Spain’s Valencia region, a coastal area with unique environmental demands and regulatory frameworks. By synthesizing existing research, this document explores how environmental engineering practices are tailored to meet the needs of Valencia’s urban, industrial, and natural ecosystems.</w:t>
      </w:r>
    </w:p>
    <w:bookmarkStart w:id="20" w:name="X24d80434fabff0c6b6407f80767f11fbb4566c3"/>
    <w:p>
      <w:pPr>
        <w:pStyle w:val="Heading2"/>
      </w:pPr>
      <w:r>
        <w:t xml:space="preserve">Environmental Engineers: A Global Perspective</w:t>
      </w:r>
    </w:p>
    <w:p>
      <w:pPr>
        <w:pStyle w:val="FirstParagraph"/>
      </w:pPr>
      <w:r>
        <w:t xml:space="preserve">Environmental engineers play a critical role in designing solutions to mitigate pollution, manage natural resources, and promote sustainable development. Globally, their work spans water treatment systems, air quality monitoring, waste management infrastructure, and climate resilience planning. However, the specific challenges they face vary by region due to local geography, policies, and socioeconomic factors.</w:t>
      </w:r>
    </w:p>
    <w:bookmarkEnd w:id="20"/>
    <w:bookmarkStart w:id="21" w:name="valencia-a-unique-environmental-context"/>
    <w:p>
      <w:pPr>
        <w:pStyle w:val="Heading2"/>
      </w:pPr>
      <w:r>
        <w:t xml:space="preserve">Valencia: A Unique Environmental Context</w:t>
      </w:r>
    </w:p>
    <w:p>
      <w:pPr>
        <w:pStyle w:val="FirstParagraph"/>
      </w:pPr>
      <w:r>
        <w:t xml:space="preserve">Spain’s Valencia region presents a distinctive set of environmental challenges. As a Mediterranean coastal area with a mix of urban centers like Valencia City and rural landscapes, the region faces issues such as water scarcity, coastal erosion, industrial pollution from its port and manufacturing sectors, and the need for sustainable urban expansion. These challenges necessitate specialized approaches by environmental engineers to balance development with ecological preservation.</w:t>
      </w:r>
    </w:p>
    <w:bookmarkEnd w:id="21"/>
    <w:bookmarkStart w:id="22" w:name="water-management-in-valencia"/>
    <w:p>
      <w:pPr>
        <w:pStyle w:val="Heading2"/>
      </w:pPr>
      <w:r>
        <w:t xml:space="preserve">Water Management in Valencia</w:t>
      </w:r>
    </w:p>
    <w:p>
      <w:pPr>
        <w:pStyle w:val="FirstParagraph"/>
      </w:pPr>
      <w:r>
        <w:t xml:space="preserve">Water scarcity is a pressing issue in Valencia due to prolonged droughts and high agricultural demand. Environmental engineers in this region are pivotal in implementing advanced water recycling systems, desalination plants, and efficient irrigation technologies. For instance, the use of treated wastewater for agriculture has gained traction as a sustainable solution. Studies highlight how local engineers integrate European Union (EU) directives on water reuse with regional needs to ensure compliance while promoting resource efficiency.</w:t>
      </w:r>
    </w:p>
    <w:bookmarkEnd w:id="22"/>
    <w:bookmarkStart w:id="23" w:name="air-quality-and-industrial-pollution"/>
    <w:p>
      <w:pPr>
        <w:pStyle w:val="Heading2"/>
      </w:pPr>
      <w:r>
        <w:t xml:space="preserve">Air Quality and Industrial Pollution</w:t>
      </w:r>
    </w:p>
    <w:p>
      <w:pPr>
        <w:pStyle w:val="FirstParagraph"/>
      </w:pPr>
      <w:r>
        <w:t xml:space="preserve">Valencia’s port and industrial zones contribute significantly to air pollution, necessitating the expertise of environmental engineers in monitoring emissions and designing mitigation strategies. Research underscores the role of these professionals in deploying scrubbing technologies for industrial stacks, promoting cleaner energy sources, and enforcing local regulations aligned with Spain’s national air quality standards. Additionally, urban planning initiatives led by environmental engineers aim to reduce traffic-related emissions through improved public transportation networks.</w:t>
      </w:r>
    </w:p>
    <w:bookmarkEnd w:id="23"/>
    <w:bookmarkStart w:id="24" w:name="waste-management-and-circular-economy"/>
    <w:p>
      <w:pPr>
        <w:pStyle w:val="Heading2"/>
      </w:pPr>
      <w:r>
        <w:t xml:space="preserve">Waste Management and Circular Economy</w:t>
      </w:r>
    </w:p>
    <w:p>
      <w:pPr>
        <w:pStyle w:val="FirstParagraph"/>
      </w:pPr>
      <w:r>
        <w:t xml:space="preserve">The region of Valencia has prioritized waste reduction as part of its broader sustainability goals. Environmental engineers here are tasked with designing waste segregation systems, optimizing landfill management, and promoting circular economy practices. A notable example is the implementation of organic waste-to-energy plants in urban areas, which not only reduces landfill use but also generates renewable energy. These initiatives reflect a growing emphasis on aligning local practices with EU Circular Economy Action Plans.</w:t>
      </w:r>
    </w:p>
    <w:bookmarkEnd w:id="24"/>
    <w:bookmarkStart w:id="25" w:name="sustainable-urban-planning"/>
    <w:p>
      <w:pPr>
        <w:pStyle w:val="Heading2"/>
      </w:pPr>
      <w:r>
        <w:t xml:space="preserve">Sustainable Urban Planning</w:t>
      </w:r>
    </w:p>
    <w:p>
      <w:pPr>
        <w:pStyle w:val="FirstParagraph"/>
      </w:pPr>
      <w:r>
        <w:t xml:space="preserve">Valencia City, known for its modernist architecture and green spaces, presents unique opportunities and challenges for environmental engineers in urban planning. The development of eco-friendly infrastructure—such as green roofs, permeable pavements, and energy-efficient buildings—requires specialized engineering solutions. Research highlights how engineers collaborate with urban planners to integrate ecological principles into projects like the Turia Gardens, a reclaimed riverbed turned public park that serves as a model for sustainable urban design in Mediterranean climates.</w:t>
      </w:r>
    </w:p>
    <w:bookmarkEnd w:id="25"/>
    <w:bookmarkStart w:id="26" w:name="renewable-energy-integration"/>
    <w:p>
      <w:pPr>
        <w:pStyle w:val="Heading2"/>
      </w:pPr>
      <w:r>
        <w:t xml:space="preserve">Renewable Energy Integration</w:t>
      </w:r>
    </w:p>
    <w:p>
      <w:pPr>
        <w:pStyle w:val="FirstParagraph"/>
      </w:pPr>
      <w:r>
        <w:t xml:space="preserve">Valencia’s commitment to renewable energy has positioned environmental engineers at the forefront of solar and wind energy projects. The region’s abundant sunlight makes it ideal for photovoltaic installations, while offshore wind farms in coastal areas are under development. Engineers in this field work closely with policymakers to ensure that renewable infrastructure aligns with environmental regulations and community needs, fostering a transition to low-carbon energy systems.</w:t>
      </w:r>
    </w:p>
    <w:bookmarkEnd w:id="26"/>
    <w:bookmarkStart w:id="27" w:name="challenges-specific-to-valencia"/>
    <w:p>
      <w:pPr>
        <w:pStyle w:val="Heading2"/>
      </w:pPr>
      <w:r>
        <w:t xml:space="preserve">Challenges Specific to Valencia</w:t>
      </w:r>
    </w:p>
    <w:p>
      <w:pPr>
        <w:pStyle w:val="FirstParagraph"/>
      </w:pPr>
      <w:r>
        <w:t xml:space="preserve">Environmental engineers in Valencia face unique challenges, including adapting solutions to the region’s Mediterranean climate, navigating regulatory frameworks at multiple levels (local, national, and EU), and addressing the social equity aspects of environmental projects. For example, coastal erosion mitigation requires balancing ecological protection with economic activities like tourism and fishing. Additionally, engineers must often work with interdisciplinary teams to address complex issues such as urban heat islands or biodiversity conservation in protected areas like the Parc Natural del Montgó.</w:t>
      </w:r>
    </w:p>
    <w:bookmarkEnd w:id="27"/>
    <w:bookmarkStart w:id="28" w:name="case-studies-and-regional-innovations"/>
    <w:p>
      <w:pPr>
        <w:pStyle w:val="Heading2"/>
      </w:pPr>
      <w:r>
        <w:t xml:space="preserve">Case Studies and Regional Innovations</w:t>
      </w:r>
    </w:p>
    <w:p>
      <w:pPr>
        <w:pStyle w:val="FirstParagraph"/>
      </w:pPr>
      <w:r>
        <w:t xml:space="preserve">Several case studies illustrate the innovative approaches of environmental engineers in Valencia. The implementation of the “Valencia Plan for Water Management” demonstrates how engineers have optimized aquifer recharge using treated wastewater. Similarly, the region’s waste management strategies, which include advanced sorting facilities and public awareness campaigns, showcase a holistic approach to pollution control. These examples highlight how local expertise is leveraged to tackle regional challenges effectively.</w:t>
      </w:r>
    </w:p>
    <w:bookmarkEnd w:id="28"/>
    <w:bookmarkStart w:id="29" w:name="future-directions-and-research-needs"/>
    <w:p>
      <w:pPr>
        <w:pStyle w:val="Heading2"/>
      </w:pPr>
      <w:r>
        <w:t xml:space="preserve">Future Directions and Research Needs</w:t>
      </w:r>
    </w:p>
    <w:p>
      <w:pPr>
        <w:pStyle w:val="FirstParagraph"/>
      </w:pPr>
      <w:r>
        <w:t xml:space="preserve">While progress has been made, ongoing research is needed to address emerging issues such as microplastic pollution in the Mediterranean, the impacts of climate change on coastal infrastructure, and the integration of smart technologies into environmental monitoring systems. Environmental engineers in Valencia will need to adopt adaptive strategies and foster collaboration with stakeholders to ensure long-term sustainability.</w:t>
      </w:r>
    </w:p>
    <w:bookmarkEnd w:id="29"/>
    <w:bookmarkStart w:id="30" w:name="conclusion"/>
    <w:p>
      <w:pPr>
        <w:pStyle w:val="Heading2"/>
      </w:pPr>
      <w:r>
        <w:t xml:space="preserve">Conclusion</w:t>
      </w:r>
    </w:p>
    <w:p>
      <w:pPr>
        <w:pStyle w:val="FirstParagraph"/>
      </w:pPr>
      <w:r>
        <w:t xml:space="preserve">This literature review underscores the critical role of environmental engineers in Spain’s Valencia region. Their work spans diverse areas—from water management and air quality control to urban planning and renewable energy—while addressing the unique ecological, regulatory, and social contexts of the area. As Valencia continues to grow and face new environmental challenges, the expertise of its environmental engineers will remain vital in shaping a sustainable future for both people and nature.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Spain Valencia</dc:title>
  <dc:creator/>
  <dc:language>en</dc:language>
  <cp:keywords/>
  <dcterms:created xsi:type="dcterms:W3CDTF">2026-07-23T05:37:00Z</dcterms:created>
  <dcterms:modified xsi:type="dcterms:W3CDTF">2026-07-23T05:37:00Z</dcterms:modified>
</cp:coreProperties>
</file>

<file path=docProps/custom.xml><?xml version="1.0" encoding="utf-8"?>
<Properties xmlns="http://schemas.openxmlformats.org/officeDocument/2006/custom-properties" xmlns:vt="http://schemas.openxmlformats.org/officeDocument/2006/docPropsVTypes"/>
</file>