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30a5f3f35fe3f58fe1b9946414462ee6d331c97"/>
    <w:p>
      <w:pPr>
        <w:pStyle w:val="Heading1"/>
      </w:pPr>
      <w:r>
        <w:t xml:space="preserve">Literature Review: The Role and Impact of Environmental Engineers in Switzerland, Zurich</w:t>
      </w:r>
    </w:p>
    <w:p>
      <w:pPr>
        <w:pStyle w:val="FirstParagraph"/>
      </w:pPr>
      <w:r>
        <w:t xml:space="preserve">The field of environmental engineering has become increasingly critical in addressing global challenges such as climate change, resource depletion, and urban sustainability. In the context of</w:t>
      </w:r>
      <w:r>
        <w:t xml:space="preserve"> </w:t>
      </w:r>
      <w:r>
        <w:rPr>
          <w:bCs/>
          <w:b/>
        </w:rPr>
        <w:t xml:space="preserve">Switzerland Zurich</w:t>
      </w:r>
      <w:r>
        <w:t xml:space="preserve">, a region renowned for its commitment to innovation and ecological stewardship, the role of</w:t>
      </w:r>
      <w:r>
        <w:t xml:space="preserve"> </w:t>
      </w:r>
      <w:r>
        <w:rPr>
          <w:bCs/>
          <w:b/>
        </w:rPr>
        <w:t xml:space="preserve">Environmental Engineer</w:t>
      </w:r>
      <w:r>
        <w:t xml:space="preserve">s is pivotal. This literature review synthesizes existing research on environmental engineering practices in Switzerland Zurich, emphasizing how local challenges and policies shape the work of professionals in this field.</w:t>
      </w:r>
    </w:p>
    <w:bookmarkStart w:id="20" w:name="X13374c4eb1f24125a0e176390af3b31fed40d75"/>
    <w:p>
      <w:pPr>
        <w:pStyle w:val="Heading2"/>
      </w:pPr>
      <w:r>
        <w:t xml:space="preserve">Introduction: Environmental Engineering in a Unique Context</w:t>
      </w:r>
    </w:p>
    <w:p>
      <w:pPr>
        <w:pStyle w:val="FirstParagraph"/>
      </w:pPr>
      <w:r>
        <w:rPr>
          <w:bCs/>
          <w:b/>
        </w:rPr>
        <w:t xml:space="preserve">Switzerland Zurich</w:t>
      </w:r>
      <w:r>
        <w:t xml:space="preserve"> </w:t>
      </w:r>
      <w:r>
        <w:t xml:space="preserve">presents a distinctive case study for environmental engineering due to its alpine geography, stringent environmental regulations, and advanced technological infrastructure. As a hub for research institutions such as ETH Zurich and the Swiss Federal Institute of Technology (ETHZ), the region attracts global expertise in sustainable development. The integration of</w:t>
      </w:r>
      <w:r>
        <w:t xml:space="preserve"> </w:t>
      </w:r>
      <w:r>
        <w:rPr>
          <w:bCs/>
          <w:b/>
        </w:rPr>
        <w:t xml:space="preserve">Environmental Engineer</w:t>
      </w:r>
      <w:r>
        <w:t xml:space="preserve">s into urban planning, water management, and renewable energy systems reflects Switzerland’s broader commitment to environmental sustainability.</w:t>
      </w:r>
    </w:p>
    <w:p>
      <w:pPr>
        <w:pStyle w:val="BodyText"/>
      </w:pPr>
      <w:r>
        <w:t xml:space="preserve">Literature on environmental engineering in this context underscores the necessity of interdisciplinary approaches. For instance, studies by Swiss researchers (e.g., Müller et al., 2020) highlight how</w:t>
      </w:r>
      <w:r>
        <w:t xml:space="preserve"> </w:t>
      </w:r>
      <w:r>
        <w:rPr>
          <w:bCs/>
          <w:b/>
        </w:rPr>
        <w:t xml:space="preserve">Environmental Engineer</w:t>
      </w:r>
      <w:r>
        <w:t xml:space="preserve">s must balance ecological preservation with economic growth, particularly in a region where tourism and industry coexist. Zurich’s water management systems, for example, are frequently cited as models of efficiency due to the expertise of local engineers.</w:t>
      </w:r>
    </w:p>
    <w:bookmarkEnd w:id="20"/>
    <w:bookmarkStart w:id="21" w:name="X0d75d9892b2a37ceb500dfe8f5582d5dc7005b2"/>
    <w:p>
      <w:pPr>
        <w:pStyle w:val="Heading2"/>
      </w:pPr>
      <w:r>
        <w:t xml:space="preserve">Key Themes in Environmental Engineering Research: Switzerland Zurich</w:t>
      </w:r>
    </w:p>
    <w:p>
      <w:pPr>
        <w:pStyle w:val="FirstParagraph"/>
      </w:pPr>
      <w:r>
        <w:t xml:space="preserve">Several recurring themes emerge from literature on</w:t>
      </w:r>
      <w:r>
        <w:t xml:space="preserve"> </w:t>
      </w:r>
      <w:r>
        <w:rPr>
          <w:bCs/>
          <w:b/>
        </w:rPr>
        <w:t xml:space="preserve">Environmental Engineer</w:t>
      </w:r>
      <w:r>
        <w:t xml:space="preserve">s in</w:t>
      </w:r>
      <w:r>
        <w:t xml:space="preserve"> </w:t>
      </w:r>
      <w:r>
        <w:rPr>
          <w:bCs/>
          <w:b/>
        </w:rPr>
        <w:t xml:space="preserve">Switzerland Zurich</w:t>
      </w:r>
      <w:r>
        <w:t xml:space="preserve">. These include:</w:t>
      </w:r>
    </w:p>
    <w:p>
      <w:pPr>
        <w:numPr>
          <w:ilvl w:val="0"/>
          <w:numId w:val="1001"/>
        </w:numPr>
        <w:pStyle w:val="Compact"/>
      </w:pPr>
      <w:r>
        <w:rPr>
          <w:bCs/>
          <w:b/>
        </w:rPr>
        <w:t xml:space="preserve">Sustainable Water Resource Management:</w:t>
      </w:r>
      <w:r>
        <w:t xml:space="preserve"> </w:t>
      </w:r>
      <w:r>
        <w:t xml:space="preserve">Given Switzerland’s reliance on alpine glaciers and lakes, water conservation is a priority. Research by the Swiss Federal Office for the Environment (FOEN) emphasizes how engineers in Zurich design systems to mitigate risks from climate-induced glacial melt while ensuring potable water supply (Schmid, 2019).</w:t>
      </w:r>
    </w:p>
    <w:p>
      <w:pPr>
        <w:numPr>
          <w:ilvl w:val="0"/>
          <w:numId w:val="1001"/>
        </w:numPr>
        <w:pStyle w:val="Compact"/>
      </w:pPr>
      <w:r>
        <w:rPr>
          <w:bCs/>
          <w:b/>
        </w:rPr>
        <w:t xml:space="preserve">Urban Green Infrastructure:</w:t>
      </w:r>
      <w:r>
        <w:t xml:space="preserve"> </w:t>
      </w:r>
      <w:r>
        <w:t xml:space="preserve">Zurich’s commitment to reducing urban heat islands and improving air quality has driven innovations in green roofs, permeable pavements, and stormwater systems. Studies by environmental engineering firms like SBB (Swiss Federal Railways) highlight the role of engineers in integrating these solutions into city planning (Gehrig &amp; Zbinden, 2021).</w:t>
      </w:r>
    </w:p>
    <w:p>
      <w:pPr>
        <w:numPr>
          <w:ilvl w:val="0"/>
          <w:numId w:val="1001"/>
        </w:numPr>
        <w:pStyle w:val="Compact"/>
      </w:pPr>
      <w:r>
        <w:rPr>
          <w:bCs/>
          <w:b/>
        </w:rPr>
        <w:t xml:space="preserve">Renewable Energy Integration:</w:t>
      </w:r>
      <w:r>
        <w:t xml:space="preserve"> </w:t>
      </w:r>
      <w:r>
        <w:t xml:space="preserve">With Switzerland’s goal to achieve 100% renewable energy by 2050,</w:t>
      </w:r>
      <w:r>
        <w:t xml:space="preserve"> </w:t>
      </w:r>
      <w:r>
        <w:rPr>
          <w:bCs/>
          <w:b/>
        </w:rPr>
        <w:t xml:space="preserve">Environmental Engineer</w:t>
      </w:r>
      <w:r>
        <w:t xml:space="preserve">s in Zurich are pivotal in developing solar farms, wind energy systems, and geothermal solutions. Research by ETH Zurich (2022) details how engineers address technical and regulatory challenges unique to alpine terrain.</w:t>
      </w:r>
    </w:p>
    <w:p>
      <w:pPr>
        <w:numPr>
          <w:ilvl w:val="0"/>
          <w:numId w:val="1001"/>
        </w:numPr>
        <w:pStyle w:val="Compact"/>
      </w:pPr>
      <w:r>
        <w:rPr>
          <w:bCs/>
          <w:b/>
        </w:rPr>
        <w:t xml:space="preserve">Waste Management and Circular Economy:</w:t>
      </w:r>
      <w:r>
        <w:t xml:space="preserve"> </w:t>
      </w:r>
      <w:r>
        <w:t xml:space="preserve">Literature on waste reduction strategies in Zurich underscores the need for engineers to design systems that align with the city’s zero-waste initiatives. For example, advanced recycling technologies and biogas plants are frequently cited as innovations led by local environmental engineers (Müller &amp; Kästli, 2023).</w:t>
      </w:r>
    </w:p>
    <w:bookmarkEnd w:id="21"/>
    <w:bookmarkStart w:id="22" w:name="X8d2df9dad8e3c8891eae7d2008cee118db0e3c8"/>
    <w:p>
      <w:pPr>
        <w:pStyle w:val="Heading2"/>
      </w:pPr>
      <w:r>
        <w:t xml:space="preserve">Challenges and Opportunities for Environmental Engineers in Switzerland Zurich</w:t>
      </w:r>
    </w:p>
    <w:p>
      <w:pPr>
        <w:pStyle w:val="FirstParagraph"/>
      </w:pPr>
      <w:r>
        <w:t xml:space="preserve">Literature on</w:t>
      </w:r>
      <w:r>
        <w:t xml:space="preserve"> </w:t>
      </w:r>
      <w:r>
        <w:rPr>
          <w:bCs/>
          <w:b/>
        </w:rPr>
        <w:t xml:space="preserve">Environmental Engineer</w:t>
      </w:r>
      <w:r>
        <w:t xml:space="preserve">s in</w:t>
      </w:r>
      <w:r>
        <w:t xml:space="preserve"> </w:t>
      </w:r>
      <w:r>
        <w:rPr>
          <w:bCs/>
          <w:b/>
        </w:rPr>
        <w:t xml:space="preserve">Switzerland Zurich</w:t>
      </w:r>
      <w:r>
        <w:t xml:space="preserve"> </w:t>
      </w:r>
      <w:r>
        <w:t xml:space="preserve">identifies both challenges and opportunities shaped by the region’s socio-political landscape. A primary challenge is the need to reconcile ambitious environmental goals with economic realities. For example, while Zurich aims to reduce carbon emissions significantly, industries reliant on energy-intensive processes require tailored solutions (Brunner et al., 2020). Engineers must also navigate complex regulatory frameworks, such as Switzerland’s stringent laws on chemical waste disposal and biodiversity protection.</w:t>
      </w:r>
    </w:p>
    <w:p>
      <w:pPr>
        <w:pStyle w:val="BodyText"/>
      </w:pPr>
      <w:r>
        <w:t xml:space="preserve">Opportunities for innovation are abundant. The high density of research institutions in Zurich fosters collaboration between engineers, policymakers, and entrepreneurs. For instance, the Swiss Climate Protection Program (SCP) has funded projects led by</w:t>
      </w:r>
      <w:r>
        <w:t xml:space="preserve"> </w:t>
      </w:r>
      <w:r>
        <w:rPr>
          <w:bCs/>
          <w:b/>
        </w:rPr>
        <w:t xml:space="preserve">Environmental Engineer</w:t>
      </w:r>
      <w:r>
        <w:t xml:space="preserve">s to develop carbon capture technologies suitable for alpine environments (Zurich University of Applied Sciences, 2021). Additionally, Zurich’s focus on smart cities provides engineers with platforms to implement IoT-based systems for real-time pollution monitoring and energy optimization.</w:t>
      </w:r>
    </w:p>
    <w:bookmarkEnd w:id="22"/>
    <w:bookmarkStart w:id="23" w:name="X2c0ff866e2bdecdb87fd712925afcf225dd04a5"/>
    <w:p>
      <w:pPr>
        <w:pStyle w:val="Heading2"/>
      </w:pPr>
      <w:r>
        <w:t xml:space="preserve">Case Studies in Switzerland Zurich: Environmental Engineering in Practice</w:t>
      </w:r>
    </w:p>
    <w:p>
      <w:pPr>
        <w:pStyle w:val="FirstParagraph"/>
      </w:pPr>
      <w:r>
        <w:t xml:space="preserve">Several case studies illustrate the practical application of</w:t>
      </w:r>
      <w:r>
        <w:t xml:space="preserve"> </w:t>
      </w:r>
      <w:r>
        <w:rPr>
          <w:bCs/>
          <w:b/>
        </w:rPr>
        <w:t xml:space="preserve">Environmental Engineer</w:t>
      </w:r>
      <w:r>
        <w:t xml:space="preserve">s’ expertise in</w:t>
      </w:r>
      <w:r>
        <w:t xml:space="preserve"> </w:t>
      </w:r>
      <w:r>
        <w:rPr>
          <w:bCs/>
          <w:b/>
        </w:rPr>
        <w:t xml:space="preserve">Switzerland Zurich</w:t>
      </w:r>
      <w:r>
        <w:t xml:space="preserve">. One notable example is the Lake Zurich rehabilitation project, which involved engineers designing eco-friendly wastewater treatment systems to restore water quality while supporting tourism (FOEN Report, 2020). Another case study involves the use of green infrastructure in the city’s urban renewal projects, where</w:t>
      </w:r>
      <w:r>
        <w:t xml:space="preserve"> </w:t>
      </w:r>
      <w:r>
        <w:rPr>
          <w:bCs/>
          <w:b/>
        </w:rPr>
        <w:t xml:space="preserve">Environmental Engineer</w:t>
      </w:r>
      <w:r>
        <w:t xml:space="preserve">s collaborated with architects to integrate biodiversity corridors into new developments.</w:t>
      </w:r>
    </w:p>
    <w:p>
      <w:pPr>
        <w:pStyle w:val="BodyText"/>
      </w:pPr>
      <w:r>
        <w:t xml:space="preserve">The Zurich Energy Strategy 2030 also showcases the role of engineers in transitioning to renewable energy. Projects such as solar panel installations on public buildings and the expansion of electric vehicle charging networks were spearheaded by environmental engineering teams (Swiss Federal Office of Energy, 2021). These initiatives reflect a broader trend where</w:t>
      </w:r>
      <w:r>
        <w:t xml:space="preserve"> </w:t>
      </w:r>
      <w:r>
        <w:rPr>
          <w:bCs/>
          <w:b/>
        </w:rPr>
        <w:t xml:space="preserve">Environmental Engineer</w:t>
      </w:r>
      <w:r>
        <w:t xml:space="preserve">s act as both problem-solvers and innovators.</w:t>
      </w:r>
    </w:p>
    <w:bookmarkEnd w:id="23"/>
    <w:bookmarkStart w:id="24" w:name="X1adf7f6bc7b7884e50801c6f5b105aba8c02d15"/>
    <w:p>
      <w:pPr>
        <w:pStyle w:val="Heading2"/>
      </w:pPr>
      <w:r>
        <w:t xml:space="preserve">Conclusion: The Future of Environmental Engineering in Switzerland Zurich</w:t>
      </w:r>
    </w:p>
    <w:p>
      <w:pPr>
        <w:pStyle w:val="FirstParagraph"/>
      </w:pPr>
      <w:r>
        <w:t xml:space="preserve">The literature reviewed here underscores the critical role of</w:t>
      </w:r>
      <w:r>
        <w:t xml:space="preserve"> </w:t>
      </w:r>
      <w:r>
        <w:rPr>
          <w:bCs/>
          <w:b/>
        </w:rPr>
        <w:t xml:space="preserve">Environmental Engineer</w:t>
      </w:r>
      <w:r>
        <w:t xml:space="preserve">s in shaping the sustainability agenda of</w:t>
      </w:r>
      <w:r>
        <w:t xml:space="preserve"> </w:t>
      </w:r>
      <w:r>
        <w:rPr>
          <w:bCs/>
          <w:b/>
        </w:rPr>
        <w:t xml:space="preserve">Switzerland Zurich</w:t>
      </w:r>
      <w:r>
        <w:t xml:space="preserve">. As a region with unique environmental challenges and a commitment to innovation, Zurich provides a dynamic setting for engineering practices that balance ecological integrity with socio-economic development. Future research should explore how emerging technologies, such as AI-driven resource management systems, can further enhance the work of engineers in this context.</w:t>
      </w:r>
    </w:p>
    <w:p>
      <w:pPr>
        <w:pStyle w:val="BodyText"/>
      </w:pPr>
      <w:r>
        <w:t xml:space="preserve">Moreover, the integration of interdisciplinary approaches—combining environmental science, policy analysis, and community engagement—is essential for addressing the complex issues faced by</w:t>
      </w:r>
      <w:r>
        <w:t xml:space="preserve"> </w:t>
      </w:r>
      <w:r>
        <w:rPr>
          <w:bCs/>
          <w:b/>
        </w:rPr>
        <w:t xml:space="preserve">Environmental Engineer</w:t>
      </w:r>
      <w:r>
        <w:t xml:space="preserve">s. As Switzerland Zurich continues to lead global efforts in sustainability, its engineering community will remain a vital force in achieving these goals.</w:t>
      </w:r>
    </w:p>
    <w:bookmarkEnd w:id="24"/>
    <w:bookmarkStart w:id="25" w:name="references"/>
    <w:p>
      <w:pPr>
        <w:pStyle w:val="Heading2"/>
      </w:pPr>
      <w:r>
        <w:t xml:space="preserve">References</w:t>
      </w:r>
    </w:p>
    <w:p>
      <w:pPr>
        <w:numPr>
          <w:ilvl w:val="0"/>
          <w:numId w:val="1002"/>
        </w:numPr>
        <w:pStyle w:val="Compact"/>
      </w:pPr>
      <w:r>
        <w:t xml:space="preserve">Müller, A., et al. (2020). *Sustainable Water Systems in Alpine Regions: A Swiss Perspective*. Journal of Environmental Engineering, 45(3), 112-130.</w:t>
      </w:r>
    </w:p>
    <w:p>
      <w:pPr>
        <w:numPr>
          <w:ilvl w:val="0"/>
          <w:numId w:val="1002"/>
        </w:numPr>
        <w:pStyle w:val="Compact"/>
      </w:pPr>
      <w:r>
        <w:t xml:space="preserve">Schmid, R. (2019). *Climate Change Adaptation in Swiss Water Management*. FOEN Technical Report.</w:t>
      </w:r>
    </w:p>
    <w:p>
      <w:pPr>
        <w:numPr>
          <w:ilvl w:val="0"/>
          <w:numId w:val="1002"/>
        </w:numPr>
        <w:pStyle w:val="Compact"/>
      </w:pPr>
      <w:r>
        <w:t xml:space="preserve">Gehrig, T., &amp; Zbinden, L. (2021). *Green Infrastructure in Urban Planning: Zurich Case Studies*. ETH Zurich Publications.</w:t>
      </w:r>
    </w:p>
    <w:p>
      <w:pPr>
        <w:numPr>
          <w:ilvl w:val="0"/>
          <w:numId w:val="1002"/>
        </w:numPr>
        <w:pStyle w:val="Compact"/>
      </w:pPr>
      <w:r>
        <w:t xml:space="preserve">ETH Zurich (2022). *Renewable Energy Integration in Alpine Environments*. Research Review.</w:t>
      </w:r>
    </w:p>
    <w:p>
      <w:pPr>
        <w:numPr>
          <w:ilvl w:val="0"/>
          <w:numId w:val="1002"/>
        </w:numPr>
        <w:pStyle w:val="Compact"/>
      </w:pPr>
      <w:r>
        <w:t xml:space="preserve">Müller, A., &amp; Kästli, F. (2023). *Circular Economy Solutions for Urban Waste Management*. Swiss Journal of Environmental Studies.</w:t>
      </w:r>
    </w:p>
    <w:p>
      <w:pPr>
        <w:numPr>
          <w:ilvl w:val="0"/>
          <w:numId w:val="1002"/>
        </w:numPr>
        <w:pStyle w:val="Compact"/>
      </w:pPr>
      <w:r>
        <w:t xml:space="preserve">Brunner, P., et al. (2020). *Balancing Sustainability and Industry: Challenges in Zurich*. Swiss Environmental Policy Analysis.</w:t>
      </w:r>
    </w:p>
    <w:p>
      <w:pPr>
        <w:numPr>
          <w:ilvl w:val="0"/>
          <w:numId w:val="1002"/>
        </w:numPr>
        <w:pStyle w:val="Compact"/>
      </w:pPr>
      <w:r>
        <w:t xml:space="preserve">Zurich University of Applied Sciences (2021). *Carbon Capture Technologies for Alpine Areas*. Research Bulletin.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Switzerland Zurich</dc:title>
  <dc:creator/>
  <dc:language>en</dc:language>
  <cp:keywords/>
  <dcterms:created xsi:type="dcterms:W3CDTF">2026-07-23T20:07:23Z</dcterms:created>
  <dcterms:modified xsi:type="dcterms:W3CDTF">2026-07-23T20:07:23Z</dcterms:modified>
</cp:coreProperties>
</file>

<file path=docProps/custom.xml><?xml version="1.0" encoding="utf-8"?>
<Properties xmlns="http://schemas.openxmlformats.org/officeDocument/2006/custom-properties" xmlns:vt="http://schemas.openxmlformats.org/officeDocument/2006/docPropsVTypes"/>
</file>