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4" w:name="X4a690edf9156d6b10eca1e419cb5e749675f6dc"/>
    <w:p>
      <w:pPr>
        <w:pStyle w:val="Heading1"/>
      </w:pPr>
      <w:r>
        <w:t xml:space="preserve">Literature Review: The Role of Environmental Engineers in the United States Houston</w:t>
      </w:r>
    </w:p>
    <w:p>
      <w:pPr>
        <w:pStyle w:val="FirstParagraph"/>
      </w:pPr>
      <w:r>
        <w:rPr>
          <w:bCs/>
          <w:b/>
        </w:rPr>
        <w:t xml:space="preserve">Introduction:</w:t>
      </w:r>
      <w:r>
        <w:t xml:space="preserve"> </w:t>
      </w:r>
      <w:r>
        <w:t xml:space="preserve">This literature review explores the evolving role of Environmental Engineers within the unique context of</w:t>
      </w:r>
      <w:r>
        <w:t xml:space="preserve"> </w:t>
      </w:r>
      <w:r>
        <w:rPr>
          <w:bCs/>
          <w:b/>
        </w:rPr>
        <w:t xml:space="preserve">United States Houston</w:t>
      </w:r>
      <w:r>
        <w:t xml:space="preserve">. As one of the largest cities in Texas and a global hub for energy and industry, Houston presents distinct environmental challenges, from coastal flooding to industrial pollution. This review synthesizes existing research on how Environmental Engineers address these issues while aligning with broader sustainability goals in the region.</w:t>
      </w:r>
    </w:p>
    <w:bookmarkStart w:id="20" w:name="X5fd8694ab999e6ebc3640c86a294e11f1b8c377"/>
    <w:p>
      <w:pPr>
        <w:pStyle w:val="Heading2"/>
      </w:pPr>
      <w:r>
        <w:t xml:space="preserve">Key Themes in Environmental Engineering Research</w:t>
      </w:r>
    </w:p>
    <w:p>
      <w:pPr>
        <w:pStyle w:val="FirstParagraph"/>
      </w:pPr>
      <w:r>
        <w:rPr>
          <w:bCs/>
          <w:b/>
        </w:rPr>
        <w:t xml:space="preserve">Water Management and Coastal Resilience:</w:t>
      </w:r>
      <w:r>
        <w:t xml:space="preserve"> </w:t>
      </w:r>
      <w:r>
        <w:t xml:space="preserve">Houston’s geographical position along the Gulf Coast makes it vulnerable to extreme weather events, including hurricanes and rising sea levels. Studies highlight the critical role of Environmental Engineers in designing adaptive water management systems. For example, research by [Author 1] (Year) emphasizes the integration of green infrastructure—such as permeable pavements and rain gardens—to mitigate urban flooding. Houston’s experience with catastrophic flooding, like Hurricane Harvey in 2017, has spurred innovation in flood mitigation strategies. Environmental Engineers are at the forefront of these efforts, collaborating with municipal agencies to implement resilient infrastructure (e.g., detention basins and stormwater capture systems).</w:t>
      </w:r>
    </w:p>
    <w:p>
      <w:pPr>
        <w:pStyle w:val="BodyText"/>
      </w:pPr>
      <w:r>
        <w:rPr>
          <w:bCs/>
          <w:b/>
        </w:rPr>
        <w:t xml:space="preserve">Air Quality and Industrial Pollution Control:</w:t>
      </w:r>
      <w:r>
        <w:t xml:space="preserve"> </w:t>
      </w:r>
      <w:r>
        <w:t xml:space="preserve">Houston is home to one of the largest concentrations of petrochemical refineries in the United States. Environmental Engineers play a pivotal role in addressing air quality issues stemming from industrial emissions. A study by [Author 2] (Year) notes that engineers are developing advanced monitoring systems and emission control technologies to reduce pollutants like nitrogen oxides (NOx) and volatile organic compounds (VOCs). These efforts align with the Texas Commission on Environmental Quality’s regulations, which require strict compliance from industries in the area.</w:t>
      </w:r>
    </w:p>
    <w:p>
      <w:pPr>
        <w:pStyle w:val="BodyText"/>
      </w:pPr>
      <w:r>
        <w:rPr>
          <w:bCs/>
          <w:b/>
        </w:rPr>
        <w:t xml:space="preserve">Waste Management and Circular Economy Practices:</w:t>
      </w:r>
      <w:r>
        <w:t xml:space="preserve"> </w:t>
      </w:r>
      <w:r>
        <w:t xml:space="preserve">The rapid urbanization of Houston has intensified waste generation challenges. Research by [Author 3] (Year) highlights how Environmental Engineers are promoting circular economy models to manage solid waste effectively. In Houston, engineers have worked on projects such as landfill gas-to-energy systems and recycling programs tailored to the city’s industrial waste streams. These initiatives not only reduce environmental impact but also support economic sustainability.</w:t>
      </w:r>
    </w:p>
    <w:bookmarkEnd w:id="20"/>
    <w:bookmarkStart w:id="21" w:name="Xe40450d344c4b20580e9eb6d92ea2bd268765d6"/>
    <w:p>
      <w:pPr>
        <w:pStyle w:val="Heading2"/>
      </w:pPr>
      <w:r>
        <w:t xml:space="preserve">Environmental Justice and Community Engagement</w:t>
      </w:r>
    </w:p>
    <w:p>
      <w:pPr>
        <w:pStyle w:val="FirstParagraph"/>
      </w:pPr>
      <w:r>
        <w:rPr>
          <w:bCs/>
          <w:b/>
        </w:rPr>
        <w:t xml:space="preserve">Ethical Considerations in Environmental Engineering:</w:t>
      </w:r>
      <w:r>
        <w:t xml:space="preserve"> </w:t>
      </w:r>
      <w:r>
        <w:t xml:space="preserve">Houston’s diverse population, including low-income and minority communities, often faces disproportionate exposure to environmental hazards. Scholars like [Author 4] (Year) argue that Environmental Engineers must prioritize environmental justice by ensuring equitable access to clean air, water, and safe living conditions. In this context, engineers collaborate with community organizations to assess risks and co-design solutions that address local needs.</w:t>
      </w:r>
    </w:p>
    <w:p>
      <w:pPr>
        <w:pStyle w:val="BodyText"/>
      </w:pPr>
      <w:r>
        <w:rPr>
          <w:bCs/>
          <w:b/>
        </w:rPr>
        <w:t xml:space="preserve">Public-Private Partnerships:</w:t>
      </w:r>
      <w:r>
        <w:t xml:space="preserve"> </w:t>
      </w:r>
      <w:r>
        <w:t xml:space="preserve">Houston’s environmental challenges require collaboration between government agencies, private industries, and academic institutions. A case study by [Author 5] (Year) discusses how Environmental Engineers in the region leverage partnerships to advance projects like the Buffalo Bayou Park—a green space designed to reduce flood risk while enhancing urban biodiversity. Such initiatives demonstrate the interdisciplinary approach required to balance development with environmental protection.</w:t>
      </w:r>
    </w:p>
    <w:bookmarkEnd w:id="21"/>
    <w:bookmarkStart w:id="22" w:name="X3f1aa80980a9de7bde0d7f98a4b6866ed8214e7"/>
    <w:p>
      <w:pPr>
        <w:pStyle w:val="Heading2"/>
      </w:pPr>
      <w:r>
        <w:t xml:space="preserve">Technological Innovations and Future Directions</w:t>
      </w:r>
    </w:p>
    <w:p>
      <w:pPr>
        <w:pStyle w:val="FirstParagraph"/>
      </w:pPr>
      <w:r>
        <w:rPr>
          <w:bCs/>
          <w:b/>
        </w:rPr>
        <w:t xml:space="preserve">Smart City Technologies:</w:t>
      </w:r>
      <w:r>
        <w:t xml:space="preserve"> </w:t>
      </w:r>
      <w:r>
        <w:t xml:space="preserve">As Houston evolves into a smart city, Environmental Engineers are integrating cutting-edge technologies such as AI-driven pollution monitoring systems and IoT-enabled water sensors. A report by [Author 6] (Year) highlights the use of predictive analytics to forecast stormwater runoff patterns, enabling proactive flood management. These innovations are critical for addressing the city’s growing population and infrastructure demands.</w:t>
      </w:r>
    </w:p>
    <w:p>
      <w:pPr>
        <w:pStyle w:val="BodyText"/>
      </w:pPr>
      <w:r>
        <w:rPr>
          <w:bCs/>
          <w:b/>
        </w:rPr>
        <w:t xml:space="preserve">Sustainable Energy Transition:</w:t>
      </w:r>
      <w:r>
        <w:t xml:space="preserve"> </w:t>
      </w:r>
      <w:r>
        <w:t xml:space="preserve">The U.S. government’s commitment to reducing carbon emissions has placed Houston at a crossroads between its fossil fuel heritage and the need for renewable energy solutions. Environmental Engineers are instrumental in transitioning to clean energy, with projects like solar farms and wind turbine installations gaining momentum (see [Author 7], Year). In Houston, engineers are also exploring hydrogen production as a viable alternative to traditional fuels.</w:t>
      </w:r>
    </w:p>
    <w:bookmarkEnd w:id="22"/>
    <w:bookmarkStart w:id="23" w:name="conclusion"/>
    <w:p>
      <w:pPr>
        <w:pStyle w:val="Heading2"/>
      </w:pPr>
      <w:r>
        <w:t xml:space="preserve">Conclusion</w:t>
      </w:r>
    </w:p>
    <w:p>
      <w:pPr>
        <w:pStyle w:val="FirstParagraph"/>
      </w:pPr>
      <w:r>
        <w:rPr>
          <w:bCs/>
          <w:b/>
        </w:rPr>
        <w:t xml:space="preserve">Summary:</w:t>
      </w:r>
      <w:r>
        <w:t xml:space="preserve"> </w:t>
      </w:r>
      <w:r>
        <w:t xml:space="preserve">This literature review underscores the indispensable role of Environmental Engineers in addressing the complex environmental challenges faced by</w:t>
      </w:r>
      <w:r>
        <w:t xml:space="preserve"> </w:t>
      </w:r>
      <w:r>
        <w:rPr>
          <w:bCs/>
          <w:b/>
        </w:rPr>
        <w:t xml:space="preserve">United States Houston</w:t>
      </w:r>
      <w:r>
        <w:t xml:space="preserve">. From managing coastal flooding and industrial pollution to advancing sustainability through technological innovation, engineers are shaping a resilient future for the city. As research continues to evolve, interdisciplinary collaboration and community engagement will remain central to achieving environmental justice and long-term ecological balance in one of America’s most dynamic urban centers.</w:t>
      </w:r>
    </w:p>
    <w:p>
      <w:pPr>
        <w:pStyle w:val="BodyText"/>
      </w:pPr>
      <w:r>
        <w:rPr>
          <w:bCs/>
          <w:b/>
        </w:rPr>
        <w:t xml:space="preserve">References:</w:t>
      </w:r>
      <w:r>
        <w:t xml:space="preserve"> </w:t>
      </w:r>
      <w:r>
        <w:t xml:space="preserve">[Include citations for all authors and studies mentioned, following APA or MLA format.]</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 in United States Houston</dc:title>
  <dc:creator/>
  <dc:language>en</dc:language>
  <cp:keywords/>
  <dcterms:created xsi:type="dcterms:W3CDTF">2026-07-24T04:42:58Z</dcterms:created>
  <dcterms:modified xsi:type="dcterms:W3CDTF">2026-07-24T04:42:58Z</dcterms:modified>
</cp:coreProperties>
</file>

<file path=docProps/custom.xml><?xml version="1.0" encoding="utf-8"?>
<Properties xmlns="http://schemas.openxmlformats.org/officeDocument/2006/custom-properties" xmlns:vt="http://schemas.openxmlformats.org/officeDocument/2006/docPropsVTypes"/>
</file>