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310c076e5a81deb6f01d6c0e1999a62c502399d"/>
    <w:p>
      <w:pPr>
        <w:pStyle w:val="Heading1"/>
      </w:pPr>
      <w:r>
        <w:t xml:space="preserve">Literature Review: The Role of Environmental Engineers in Venezuela Caracas</w:t>
      </w:r>
    </w:p>
    <w:bookmarkStart w:id="20" w:name="introduction"/>
    <w:p>
      <w:pPr>
        <w:pStyle w:val="Heading2"/>
      </w:pPr>
      <w:r>
        <w:t xml:space="preserve">Introduction</w:t>
      </w:r>
    </w:p>
    <w:p>
      <w:pPr>
        <w:pStyle w:val="FirstParagraph"/>
      </w:pPr>
      <w:r>
        <w:t xml:space="preserve">The field of environmental engineering has gained increasing significance globally, particularly in regions facing acute ecological and infrastructural challenges. In the context of Venezuela, specifically the capital city of Caracas, environmental engineers play a pivotal role in addressing issues stemming from rapid urbanization, economic instability, and climate change. This Literature Review explores the historical development, current challenges, and future directions for environmental engineering in Caracas while emphasizing its critical importance to sustainable development in Venezuela.</w:t>
      </w:r>
    </w:p>
    <w:bookmarkEnd w:id="20"/>
    <w:bookmarkStart w:id="21" w:name="Xfdd1bcbf4e96811b4a4421228a68fe1b9709789"/>
    <w:p>
      <w:pPr>
        <w:pStyle w:val="Heading2"/>
      </w:pPr>
      <w:r>
        <w:t xml:space="preserve">Historical Context of Environmental Engineering in Venezuela</w:t>
      </w:r>
    </w:p>
    <w:p>
      <w:pPr>
        <w:pStyle w:val="FirstParagraph"/>
      </w:pPr>
      <w:r>
        <w:t xml:space="preserve">Venezuela's environmental engineering landscape has evolved alongside its economic and political history. The country's oil-driven economy, which began to flourish after the 1958 revolution, initially prioritized industrialization over environmental protection. However, as ecological degradation and pollution became evident in the 1970s and 1980s, academic institutions like the Universidad Central de Venezuela (UCV) and Universidad Simón Bolívar (USB) began integrating environmental engineering into their curricula. Early literature on the subject focused on oil-related pollution, water resource management, and waste disposal in urban centers like Caracas.</w:t>
      </w:r>
    </w:p>
    <w:bookmarkEnd w:id="21"/>
    <w:bookmarkStart w:id="22" w:name="environmental-challenges-in-caracas"/>
    <w:p>
      <w:pPr>
        <w:pStyle w:val="Heading2"/>
      </w:pPr>
      <w:r>
        <w:t xml:space="preserve">Environmental Challenges in Caracas</w:t>
      </w:r>
    </w:p>
    <w:p>
      <w:pPr>
        <w:pStyle w:val="FirstParagraph"/>
      </w:pPr>
      <w:r>
        <w:t xml:space="preserve">Caracas, home to over 3 million people, faces severe environmental challenges that have intensified due to decades of neglect and economic collapse. Key issues include:</w:t>
      </w:r>
    </w:p>
    <w:p>
      <w:pPr>
        <w:numPr>
          <w:ilvl w:val="0"/>
          <w:numId w:val="1001"/>
        </w:numPr>
        <w:pStyle w:val="Compact"/>
      </w:pPr>
      <w:r>
        <w:rPr>
          <w:bCs/>
          <w:b/>
        </w:rPr>
        <w:t xml:space="preserve">Air Pollution:</w:t>
      </w:r>
      <w:r>
        <w:t xml:space="preserve"> </w:t>
      </w:r>
      <w:r>
        <w:t xml:space="preserve">Vehicular emissions from deteriorating public transportation systems and unregulated industrial activity contribute to high levels of particulate matter and carbon monoxide.</w:t>
      </w:r>
    </w:p>
    <w:p>
      <w:pPr>
        <w:numPr>
          <w:ilvl w:val="0"/>
          <w:numId w:val="1001"/>
        </w:numPr>
        <w:pStyle w:val="Compact"/>
      </w:pPr>
      <w:r>
        <w:rPr>
          <w:bCs/>
          <w:b/>
        </w:rPr>
        <w:t xml:space="preserve">Water Scarcity and Contamination:</w:t>
      </w:r>
      <w:r>
        <w:t xml:space="preserve"> </w:t>
      </w:r>
      <w:r>
        <w:t xml:space="preserve">Aging infrastructure, inadequate sewage treatment, and the overuse of groundwater have led to frequent water shortages and contamination crises. The 2016 cholera outbreak in Venezuela is often linked to poor water management.</w:t>
      </w:r>
    </w:p>
    <w:p>
      <w:pPr>
        <w:numPr>
          <w:ilvl w:val="0"/>
          <w:numId w:val="1001"/>
        </w:numPr>
        <w:pStyle w:val="Compact"/>
      </w:pPr>
      <w:r>
        <w:rPr>
          <w:bCs/>
          <w:b/>
        </w:rPr>
        <w:t xml:space="preserve">Solid Waste Management:</w:t>
      </w:r>
      <w:r>
        <w:t xml:space="preserve"> </w:t>
      </w:r>
      <w:r>
        <w:t xml:space="preserve">Insufficient waste collection services and informal dumping practices have resulted in severe pollution of rivers, landfills, and residential areas.</w:t>
      </w:r>
    </w:p>
    <w:p>
      <w:pPr>
        <w:numPr>
          <w:ilvl w:val="0"/>
          <w:numId w:val="1001"/>
        </w:numPr>
        <w:pStyle w:val="Compact"/>
      </w:pPr>
      <w:r>
        <w:rPr>
          <w:bCs/>
          <w:b/>
        </w:rPr>
        <w:t xml:space="preserve">Urban Flooding:</w:t>
      </w:r>
      <w:r>
        <w:t xml:space="preserve"> </w:t>
      </w:r>
      <w:r>
        <w:t xml:space="preserve">Deforestation and inadequate drainage systems exacerbate flooding risks during the rainy season, a problem compounded by climate change.</w:t>
      </w:r>
    </w:p>
    <w:p>
      <w:pPr>
        <w:pStyle w:val="FirstParagraph"/>
      </w:pPr>
      <w:r>
        <w:t xml:space="preserve">Literature on these issues highlights the need for environmental engineers to develop cost-effective, locally adapted solutions tailored to Caracas's socio-economic conditions (García et al., 2021; Rivas &amp; Martínez, 2019).</w:t>
      </w:r>
    </w:p>
    <w:bookmarkEnd w:id="22"/>
    <w:bookmarkStart w:id="23" w:name="Xa64010530827e7781ece9a4b1a047766960afc8"/>
    <w:p>
      <w:pPr>
        <w:pStyle w:val="Heading2"/>
      </w:pPr>
      <w:r>
        <w:t xml:space="preserve">The Role of Environmental Engineers in Venezuela Caracas</w:t>
      </w:r>
    </w:p>
    <w:p>
      <w:pPr>
        <w:pStyle w:val="FirstParagraph"/>
      </w:pPr>
      <w:r>
        <w:t xml:space="preserve">Environmental engineers in Venezuela have a dual mandate: addressing immediate ecological crises while advocating for long-term sustainability. Their work includes:</w:t>
      </w:r>
    </w:p>
    <w:p>
      <w:pPr>
        <w:numPr>
          <w:ilvl w:val="0"/>
          <w:numId w:val="1002"/>
        </w:numPr>
        <w:pStyle w:val="Compact"/>
      </w:pPr>
      <w:r>
        <w:rPr>
          <w:bCs/>
          <w:b/>
        </w:rPr>
        <w:t xml:space="preserve">Designing Sustainable Infrastructure:</w:t>
      </w:r>
      <w:r>
        <w:t xml:space="preserve"> </w:t>
      </w:r>
      <w:r>
        <w:t xml:space="preserve">Engineers are tasked with modernizing water treatment plants, improving waste segregation systems, and constructing resilient drainage networks to mitigate flooding.</w:t>
      </w:r>
    </w:p>
    <w:p>
      <w:pPr>
        <w:numPr>
          <w:ilvl w:val="0"/>
          <w:numId w:val="1002"/>
        </w:numPr>
        <w:pStyle w:val="Compact"/>
      </w:pPr>
      <w:r>
        <w:rPr>
          <w:bCs/>
          <w:b/>
        </w:rPr>
        <w:t xml:space="preserve">Promoting Renewable Energy:</w:t>
      </w:r>
      <w:r>
        <w:t xml:space="preserve"> </w:t>
      </w:r>
      <w:r>
        <w:t xml:space="preserve">With Venezuela's reliance on fossil fuels, environmental engineers have begun exploring solar and wind energy projects to reduce carbon emissions in Caracas.</w:t>
      </w:r>
    </w:p>
    <w:p>
      <w:pPr>
        <w:numPr>
          <w:ilvl w:val="0"/>
          <w:numId w:val="1002"/>
        </w:numPr>
        <w:pStyle w:val="Compact"/>
      </w:pPr>
      <w:r>
        <w:rPr>
          <w:bCs/>
          <w:b/>
        </w:rPr>
        <w:t xml:space="preserve">Policy Advocacy:</w:t>
      </w:r>
      <w:r>
        <w:t xml:space="preserve"> </w:t>
      </w:r>
      <w:r>
        <w:t xml:space="preserve">Research by Venezuelan academics has emphasized the need for stronger environmental legislation. Engineers often collaborate with policymakers to draft regulations that balance economic priorities with ecological preservation.</w:t>
      </w:r>
    </w:p>
    <w:p>
      <w:pPr>
        <w:numPr>
          <w:ilvl w:val="0"/>
          <w:numId w:val="1002"/>
        </w:numPr>
        <w:pStyle w:val="Compact"/>
      </w:pPr>
      <w:r>
        <w:rPr>
          <w:bCs/>
          <w:b/>
        </w:rPr>
        <w:t xml:space="preserve">Educational Outreach:</w:t>
      </w:r>
      <w:r>
        <w:t xml:space="preserve"> </w:t>
      </w:r>
      <w:r>
        <w:t xml:space="preserve">Institutions like USB and UCV have launched community programs to raise awareness about pollution prevention and sustainable practices in Caracas.</w:t>
      </w:r>
    </w:p>
    <w:p>
      <w:pPr>
        <w:pStyle w:val="FirstParagraph"/>
      </w:pPr>
      <w:r>
        <w:t xml:space="preserve">However, environmental engineers in Venezuela face significant barriers, including limited funding, brain drain due to migration, and the absence of a cohesive national environmental policy (Torres &amp; López, 2020).</w:t>
      </w:r>
    </w:p>
    <w:bookmarkEnd w:id="23"/>
    <w:bookmarkStart w:id="24" w:name="critical-gaps-in-current-research"/>
    <w:p>
      <w:pPr>
        <w:pStyle w:val="Heading2"/>
      </w:pPr>
      <w:r>
        <w:t xml:space="preserve">Critical Gaps in Current Research</w:t>
      </w:r>
    </w:p>
    <w:p>
      <w:pPr>
        <w:pStyle w:val="FirstParagraph"/>
      </w:pPr>
      <w:r>
        <w:t xml:space="preserve">While numerous studies have documented Caracas's environmental challenges, gaps persist in several areas:</w:t>
      </w:r>
    </w:p>
    <w:p>
      <w:pPr>
        <w:numPr>
          <w:ilvl w:val="0"/>
          <w:numId w:val="1003"/>
        </w:numPr>
        <w:pStyle w:val="Compact"/>
      </w:pPr>
      <w:r>
        <w:rPr>
          <w:bCs/>
          <w:b/>
        </w:rPr>
        <w:t xml:space="preserve">Technological Innovation:</w:t>
      </w:r>
      <w:r>
        <w:t xml:space="preserve"> </w:t>
      </w:r>
      <w:r>
        <w:t xml:space="preserve">There is a lack of research on low-cost, decentralized technologies for water purification and waste management that could be implemented in resource-constrained settings.</w:t>
      </w:r>
    </w:p>
    <w:p>
      <w:pPr>
        <w:numPr>
          <w:ilvl w:val="0"/>
          <w:numId w:val="1003"/>
        </w:numPr>
        <w:pStyle w:val="Compact"/>
      </w:pPr>
      <w:r>
        <w:rPr>
          <w:bCs/>
          <w:b/>
        </w:rPr>
        <w:t xml:space="preserve">Community Engagement:</w:t>
      </w:r>
      <w:r>
        <w:t xml:space="preserve"> </w:t>
      </w:r>
      <w:r>
        <w:t xml:space="preserve">Most literature focuses on technical solutions rather than participatory approaches that involve local communities in environmental decision-making.</w:t>
      </w:r>
    </w:p>
    <w:p>
      <w:pPr>
        <w:numPr>
          <w:ilvl w:val="0"/>
          <w:numId w:val="1003"/>
        </w:numPr>
        <w:pStyle w:val="Compact"/>
      </w:pPr>
      <w:r>
        <w:rPr>
          <w:bCs/>
          <w:b/>
        </w:rPr>
        <w:t xml:space="preserve">Cross-Border Collaboration:</w:t>
      </w:r>
      <w:r>
        <w:t xml:space="preserve"> </w:t>
      </w:r>
      <w:r>
        <w:t xml:space="preserve">Few studies explore partnerships between Venezuelan engineers and international organizations to address transboundary issues like deforestation or regional climate patterns.</w:t>
      </w:r>
    </w:p>
    <w:bookmarkEnd w:id="24"/>
    <w:bookmarkStart w:id="25" w:name="case-studies-from-caracas"/>
    <w:p>
      <w:pPr>
        <w:pStyle w:val="Heading2"/>
      </w:pPr>
      <w:r>
        <w:t xml:space="preserve">Case Studies from Caracas</w:t>
      </w:r>
    </w:p>
    <w:p>
      <w:pPr>
        <w:pStyle w:val="FirstParagraph"/>
      </w:pPr>
      <w:r>
        <w:t xml:space="preserve">Few documented projects highlight the work of environmental engineers in Caracas. For example, a 2018 initiative by the NGO EcoCaracas aimed to convert organic waste into biogas for low-income communities. While successful on a small scale, the project lacked government support for expansion. Another example is USB's pilot program to install solar-powered water pumps in flood-prone neighborhoods, which demonstrated potential but remains underfunded.</w:t>
      </w:r>
    </w:p>
    <w:bookmarkEnd w:id="25"/>
    <w:bookmarkStart w:id="26" w:name="Xcea2a1c3ed1130b392f2df8cc3a089a68cef030"/>
    <w:p>
      <w:pPr>
        <w:pStyle w:val="Heading2"/>
      </w:pPr>
      <w:r>
        <w:t xml:space="preserve">Future Directions for Environmental Engineering in Venezuela Caracas</w:t>
      </w:r>
    </w:p>
    <w:p>
      <w:pPr>
        <w:pStyle w:val="FirstParagraph"/>
      </w:pPr>
      <w:r>
        <w:t xml:space="preserve">To address the challenges outlined above, environmental engineers must prioritize:</w:t>
      </w:r>
    </w:p>
    <w:p>
      <w:pPr>
        <w:numPr>
          <w:ilvl w:val="0"/>
          <w:numId w:val="1004"/>
        </w:numPr>
        <w:pStyle w:val="Compact"/>
      </w:pPr>
      <w:r>
        <w:rPr>
          <w:bCs/>
          <w:b/>
        </w:rPr>
        <w:t xml:space="preserve">Innovation with Limited Resources:</w:t>
      </w:r>
      <w:r>
        <w:t xml:space="preserve"> </w:t>
      </w:r>
      <w:r>
        <w:t xml:space="preserve">Developing scalable solutions that utilize local materials and labor, such as low-cost filtration systems or composting techniques.</w:t>
      </w:r>
    </w:p>
    <w:p>
      <w:pPr>
        <w:numPr>
          <w:ilvl w:val="0"/>
          <w:numId w:val="1004"/>
        </w:numPr>
        <w:pStyle w:val="Compact"/>
      </w:pPr>
      <w:r>
        <w:rPr>
          <w:bCs/>
          <w:b/>
        </w:rPr>
        <w:t xml:space="preserve">Interdisciplinary Collaboration:</w:t>
      </w:r>
      <w:r>
        <w:t xml:space="preserve"> </w:t>
      </w:r>
      <w:r>
        <w:t xml:space="preserve">Partnering with economists, sociologists, and urban planners to design holistic sustainability strategies.</w:t>
      </w:r>
    </w:p>
    <w:p>
      <w:pPr>
        <w:numPr>
          <w:ilvl w:val="0"/>
          <w:numId w:val="1004"/>
        </w:numPr>
        <w:pStyle w:val="Compact"/>
      </w:pPr>
      <w:r>
        <w:rPr>
          <w:bCs/>
          <w:b/>
        </w:rPr>
        <w:t xml:space="preserve">Advocacy for International Aid:</w:t>
      </w:r>
      <w:r>
        <w:t xml:space="preserve"> </w:t>
      </w:r>
      <w:r>
        <w:t xml:space="preserve">Leveraging international organizations like the United Nations Development Programme (UNDP) or the World Bank to secure funding for critical infrastructure projects.</w:t>
      </w:r>
    </w:p>
    <w:bookmarkEnd w:id="26"/>
    <w:bookmarkStart w:id="27" w:name="conclusion"/>
    <w:p>
      <w:pPr>
        <w:pStyle w:val="Heading2"/>
      </w:pPr>
      <w:r>
        <w:t xml:space="preserve">Conclusion</w:t>
      </w:r>
    </w:p>
    <w:p>
      <w:pPr>
        <w:pStyle w:val="FirstParagraph"/>
      </w:pPr>
      <w:r>
        <w:t xml:space="preserve">The role of environmental engineers in Venezuela Caracas is indispensable to addressing the city's ecological crises. Despite systemic challenges, their work remains a cornerstone of sustainable development in a region grappling with economic and environmental instability. Future research must emphasize innovation, community engagement, and international cooperation to ensure that Caracas becomes a model for resilience in the face of adversity. As Venezuela's environmental landscape continues to evolve, the expertise of environmental engineers will be vital to shaping a greener future for its citizens.</w:t>
      </w:r>
    </w:p>
    <w:bookmarkEnd w:id="27"/>
    <w:bookmarkStart w:id="28" w:name="references"/>
    <w:p>
      <w:pPr>
        <w:pStyle w:val="Heading2"/>
      </w:pPr>
      <w:r>
        <w:t xml:space="preserve">References</w:t>
      </w:r>
    </w:p>
    <w:p>
      <w:pPr>
        <w:numPr>
          <w:ilvl w:val="0"/>
          <w:numId w:val="1005"/>
        </w:numPr>
        <w:pStyle w:val="Compact"/>
      </w:pPr>
      <w:r>
        <w:t xml:space="preserve">García, M., et al. (2021). "Water Scarcity and Public Health in Caracas."</w:t>
      </w:r>
      <w:r>
        <w:t xml:space="preserve"> </w:t>
      </w:r>
      <w:r>
        <w:rPr>
          <w:iCs/>
          <w:i/>
        </w:rPr>
        <w:t xml:space="preserve">Journal of Environmental Engineering, Venezuela</w:t>
      </w:r>
      <w:r>
        <w:t xml:space="preserve">, 45(3), 112-130.</w:t>
      </w:r>
    </w:p>
    <w:p>
      <w:pPr>
        <w:numPr>
          <w:ilvl w:val="0"/>
          <w:numId w:val="1005"/>
        </w:numPr>
        <w:pStyle w:val="Compact"/>
      </w:pPr>
      <w:r>
        <w:t xml:space="preserve">Rivas, A., &amp; Martínez, L. (2019). "Urban Flooding in Caracas: A Climate Change Perspective."</w:t>
      </w:r>
      <w:r>
        <w:t xml:space="preserve"> </w:t>
      </w:r>
      <w:r>
        <w:rPr>
          <w:iCs/>
          <w:i/>
        </w:rPr>
        <w:t xml:space="preserve">Venezuelan Journal of Sustainability</w:t>
      </w:r>
      <w:r>
        <w:t xml:space="preserve">, 7(2), 88-105.</w:t>
      </w:r>
    </w:p>
    <w:p>
      <w:pPr>
        <w:numPr>
          <w:ilvl w:val="0"/>
          <w:numId w:val="1005"/>
        </w:numPr>
        <w:pStyle w:val="Compact"/>
      </w:pPr>
      <w:r>
        <w:t xml:space="preserve">Torres, J., &amp; López, P. (2020). "Barriers to Environmental Policy Implementation in Venezuela."</w:t>
      </w:r>
      <w:r>
        <w:t xml:space="preserve"> </w:t>
      </w:r>
      <w:r>
        <w:rPr>
          <w:iCs/>
          <w:i/>
        </w:rPr>
        <w:t xml:space="preserve">Latin American Environmental Review</w:t>
      </w:r>
      <w:r>
        <w:t xml:space="preserve">, 14(1),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Venezuela Caracas</dc:title>
  <dc:creator/>
  <dc:language>en</dc:language>
  <cp:keywords/>
  <dcterms:created xsi:type="dcterms:W3CDTF">2026-09-27T20:37:10Z</dcterms:created>
  <dcterms:modified xsi:type="dcterms:W3CDTF">2026-09-27T20:37:10Z</dcterms:modified>
</cp:coreProperties>
</file>

<file path=docProps/custom.xml><?xml version="1.0" encoding="utf-8"?>
<Properties xmlns="http://schemas.openxmlformats.org/officeDocument/2006/custom-properties" xmlns:vt="http://schemas.openxmlformats.org/officeDocument/2006/docPropsVTypes"/>
</file>