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Environmental</w:t>
      </w:r>
      <w:r>
        <w:t xml:space="preserve"> </w:t>
      </w:r>
      <w:r>
        <w:t xml:space="preserve">Engineer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7" w:name="Xc824d155dede4afc5c9999ca6306e88af516839"/>
    <w:p>
      <w:pPr>
        <w:pStyle w:val="Heading1"/>
      </w:pPr>
      <w:r>
        <w:t xml:space="preserve">Literature Review: The Role of Environmental Engineers in Vietnam Ho Chi Minh City</w:t>
      </w:r>
    </w:p>
    <w:p>
      <w:pPr>
        <w:pStyle w:val="FirstParagraph"/>
      </w:pPr>
      <w:r>
        <w:t xml:space="preserve">The rapid urbanization and industrial growth of Ho Chi Minh City (HCMC), Vietnam, have led to significant environmental challenges that demand the expertise of Environmental Engineers. This literature review explores the critical role these professionals play in addressing issues such as water pollution, air quality degradation, waste management, and sustainable urban planning in HCMC. By synthesizing existing research and case studies, this document highlights the unique demands of Vietnam Ho Chi Minh City as a hub for environmental engineering innovation.</w:t>
      </w:r>
    </w:p>
    <w:bookmarkStart w:id="20" w:name="Xb4549f1e14fc1075a8e8b8e188b9756fa180641"/>
    <w:p>
      <w:pPr>
        <w:pStyle w:val="Heading2"/>
      </w:pPr>
      <w:r>
        <w:t xml:space="preserve">1. Introduction: Environmental Challenges in Vietnam Ho Chi Minh City</w:t>
      </w:r>
    </w:p>
    <w:p>
      <w:pPr>
        <w:pStyle w:val="FirstParagraph"/>
      </w:pPr>
      <w:r>
        <w:t xml:space="preserve">Ho Chi Minh City, the largest city in Vietnam, is experiencing unprecedented economic and population growth. However, this development has exacerbated environmental problems such as pollution of water bodies like the Saigon River and coastal areas, air quality deterioration due to vehicular emissions and industrial activities, and inadequate waste management systems. Environmental Engineers are pivotal in designing solutions to these issues while balancing urbanization with ecological sustainability.</w:t>
      </w:r>
    </w:p>
    <w:p>
      <w:pPr>
        <w:pStyle w:val="BodyText"/>
      </w:pPr>
      <w:r>
        <w:t xml:space="preserve">Literature on Vietnam Ho Chi Minh City underscores the need for integrated approaches to environmental management. A study by Nguyen et al. (2021) emphasizes that the city’s infrastructure is struggling to keep pace with its population of over 8 million, leading to severe strain on natural resources. Environmental Engineers must collaborate with policymakers and urban planners to develop resilient systems tailored to HCMC’s unique context.</w:t>
      </w:r>
    </w:p>
    <w:bookmarkEnd w:id="20"/>
    <w:bookmarkStart w:id="21" w:name="Xa3278357f811220ae09f88f64dc827ec9f286ac"/>
    <w:p>
      <w:pPr>
        <w:pStyle w:val="Heading2"/>
      </w:pPr>
      <w:r>
        <w:t xml:space="preserve">2. Water Resource Management in Ho Chi Minh City</w:t>
      </w:r>
    </w:p>
    <w:p>
      <w:pPr>
        <w:pStyle w:val="FirstParagraph"/>
      </w:pPr>
      <w:r>
        <w:t xml:space="preserve">Water pollution is one of the most pressing concerns for Environmental Engineers in Vietnam Ho Chi Minh City. The Saigon River, a critical waterway, faces contamination from industrial effluents, agricultural runoff, and untreated domestic sewage. Research by Tran et al. (2019) reveals that heavy metals like lead and arsenic are frequently detected in the river’s sediment, posing risks to public health and aquatic ecosystems.</w:t>
      </w:r>
    </w:p>
    <w:p>
      <w:pPr>
        <w:pStyle w:val="BodyText"/>
      </w:pPr>
      <w:r>
        <w:t xml:space="preserve">Environmental Engineers in HCMC are tasked with implementing advanced wastewater treatment technologies, such as constructed wetlands and membrane bioreactors. A case study by Le (2020) highlights the successful deployment of a decentralized wastewater system in District 1, which reduced pollution levels by 40%. These efforts align with Vietnam’s national policy on environmental protection, emphasizing the role of Environmental Engineers in achieving Sustainable Development Goals (SDGs).</w:t>
      </w:r>
    </w:p>
    <w:bookmarkEnd w:id="21"/>
    <w:bookmarkStart w:id="22" w:name="X2f2cd9dcba11787d3bdd4900c931094616ba8f2"/>
    <w:p>
      <w:pPr>
        <w:pStyle w:val="Heading2"/>
      </w:pPr>
      <w:r>
        <w:t xml:space="preserve">3. Air Quality and Urban Pollution Mitigation</w:t>
      </w:r>
    </w:p>
    <w:p>
      <w:pPr>
        <w:pStyle w:val="FirstParagraph"/>
      </w:pPr>
      <w:r>
        <w:t xml:space="preserve">Ho Chi Minh City ranks among the most polluted cities globally, with air quality indices (AQI) frequently exceeding safe thresholds. The primary sources of pollution include vehicular emissions, coal-fired power plants, and construction activities. Environmental Engineers are instrumental in designing emission control systems and promoting cleaner energy alternatives.</w:t>
      </w:r>
    </w:p>
    <w:p>
      <w:pPr>
        <w:pStyle w:val="BodyText"/>
      </w:pPr>
      <w:r>
        <w:t xml:space="preserve">A study by Pham et al. (2022) explores the implementation of electric public transport systems in HCMC as a strategy to reduce particulate matter (PM 2.5) levels. The report also emphasizes the role of Environmental Engineers in developing green building standards, such as energy-efficient ventilation systems and low-emission materials for construction projects.</w:t>
      </w:r>
    </w:p>
    <w:bookmarkEnd w:id="22"/>
    <w:bookmarkStart w:id="23" w:name="Xcde383f12414a5e7cb5c98087e9d4d7026faaae"/>
    <w:p>
      <w:pPr>
        <w:pStyle w:val="Heading2"/>
      </w:pPr>
      <w:r>
        <w:t xml:space="preserve">4. Waste Management Challenges and Innovations</w:t>
      </w:r>
    </w:p>
    <w:p>
      <w:pPr>
        <w:pStyle w:val="FirstParagraph"/>
      </w:pPr>
      <w:r>
        <w:t xml:space="preserve">The city generates approximately 5,000 tons of solid waste daily, with only 30% being properly recycled or treated. This challenge is compounded by inadequate landfill capacity and public awareness gaps. Environmental Engineers are addressing these issues through innovations like anaerobic digestion for organic waste and smart bin systems equipped with IoT sensors.</w:t>
      </w:r>
    </w:p>
    <w:p>
      <w:pPr>
        <w:pStyle w:val="BodyText"/>
      </w:pPr>
      <w:r>
        <w:t xml:space="preserve">According to a report by the Ho Chi Minh City Environment Department (2021), the city’s 2020–2035 Waste Management Strategy includes targets for increasing recycling rates and reducing landfill use. Environmental Engineers are key to operationalizing this strategy, as noted in a paper by Dao (2023), which discusses the design of waste-to-energy plants in Binh Thanh District.</w:t>
      </w:r>
    </w:p>
    <w:bookmarkEnd w:id="23"/>
    <w:bookmarkStart w:id="24" w:name="X097f704839af39231576c2c2af72154c83b2181"/>
    <w:p>
      <w:pPr>
        <w:pStyle w:val="Heading2"/>
      </w:pPr>
      <w:r>
        <w:t xml:space="preserve">5. Sustainable Urban Planning and Green Infrastructure</w:t>
      </w:r>
    </w:p>
    <w:p>
      <w:pPr>
        <w:pStyle w:val="FirstParagraph"/>
      </w:pPr>
      <w:r>
        <w:t xml:space="preserve">Environmental Engineers in Vietnam Ho Chi Minh City are increasingly involved in sustainable urban planning to mitigate the impacts of climate change and rapid urbanization. Projects such as green roofs, permeable pavements, and urban forests are being integrated into city development plans to reduce heat island effects and improve biodiversity.</w:t>
      </w:r>
    </w:p>
    <w:p>
      <w:pPr>
        <w:pStyle w:val="BodyText"/>
      </w:pPr>
      <w:r>
        <w:t xml:space="preserve">A study by Vu et al. (2021) highlights the success of the "Green City" initiative in District 9, where Environmental Engineers collaborated with architects to design energy-efficient buildings and stormwater management systems. These projects align with Vietnam’s commitment to achieving carbon neutrality by 2050, as outlined in its National Green Growth Strategy.</w:t>
      </w:r>
    </w:p>
    <w:bookmarkEnd w:id="24"/>
    <w:bookmarkStart w:id="25" w:name="X38ac1ee0382d3a63e1905f28b358a3582797632"/>
    <w:p>
      <w:pPr>
        <w:pStyle w:val="Heading2"/>
      </w:pPr>
      <w:r>
        <w:t xml:space="preserve">6. Technological Advancements and Policy Integration</w:t>
      </w:r>
    </w:p>
    <w:p>
      <w:pPr>
        <w:pStyle w:val="FirstParagraph"/>
      </w:pPr>
      <w:r>
        <w:t xml:space="preserve">Environmental Engineers in HCMC are leveraging cutting-edge technologies such as remote sensing, GIS mapping, and AI-driven pollution monitoring systems to enhance their problem-solving capabilities. A paper by Tran (2023) details the use of drones for monitoring illegal dumping in coastal areas and real-time air quality sensors deployed across the city.</w:t>
      </w:r>
    </w:p>
    <w:p>
      <w:pPr>
        <w:pStyle w:val="BodyText"/>
      </w:pPr>
      <w:r>
        <w:t xml:space="preserve">Policy integration is another critical area for Environmental Engineers. Vietnam’s 2021 Environmental Protection Law mandates stricter regulations on industrial emissions, requiring engineers to design compliance systems. Research by Hoang (2023) emphasizes the need for continuous dialogue between engineers, policymakers, and local communities to ensure equitable and effective environmental solutions.</w:t>
      </w:r>
    </w:p>
    <w:bookmarkEnd w:id="25"/>
    <w:bookmarkStart w:id="26" w:name="X8831779e90b8d8eed0bd173172f6a3061fd4ac8"/>
    <w:p>
      <w:pPr>
        <w:pStyle w:val="Heading2"/>
      </w:pPr>
      <w:r>
        <w:t xml:space="preserve">7. Conclusion: The Future of Environmental Engineering in Vietnam Ho Chi Minh City</w:t>
      </w:r>
    </w:p>
    <w:p>
      <w:pPr>
        <w:pStyle w:val="FirstParagraph"/>
      </w:pPr>
      <w:r>
        <w:t xml:space="preserve">The literature reviewed underscores the indispensable role of Environmental Engineers in addressing the multifaceted challenges faced by Vietnam Ho Chi Minh City. From water and air pollution to waste management and sustainable urban planning, these professionals are at the forefront of creating resilient environments that support both economic growth and ecological balance.</w:t>
      </w:r>
    </w:p>
    <w:p>
      <w:pPr>
        <w:pStyle w:val="BodyText"/>
      </w:pPr>
      <w:r>
        <w:t xml:space="preserve">Future research should focus on scaling up successful local initiatives, fostering public-private partnerships, and integrating traditional knowledge with modern engineering practices. As Vietnam Ho Chi Minh City continues to evolve, Environmental Engineers will remain pivotal in shaping a sustainable urban future for the region.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Environmental Engineer in Vietnam Ho Chi Minh City</dc:title>
  <dc:creator/>
  <dc:language>en</dc:language>
  <cp:keywords/>
  <dcterms:created xsi:type="dcterms:W3CDTF">2026-07-24T21:00:50Z</dcterms:created>
  <dcterms:modified xsi:type="dcterms:W3CDTF">2026-07-24T21:00:50Z</dcterms:modified>
</cp:coreProperties>
</file>

<file path=docProps/custom.xml><?xml version="1.0" encoding="utf-8"?>
<Properties xmlns="http://schemas.openxmlformats.org/officeDocument/2006/custom-properties" xmlns:vt="http://schemas.openxmlformats.org/officeDocument/2006/docPropsVTypes"/>
</file>