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Sydney</w:t>
      </w:r>
    </w:p>
    <w:bookmarkStart w:id="26" w:name="X637625edb2786ffb579e7ec0866ad9d490bce52"/>
    <w:p>
      <w:pPr>
        <w:pStyle w:val="Heading1"/>
      </w:pPr>
      <w:r>
        <w:t xml:space="preserve">Literature Review on Film Directors in Australia, Sydney</w:t>
      </w:r>
    </w:p>
    <w:p>
      <w:pPr>
        <w:pStyle w:val="FirstParagraph"/>
      </w:pPr>
      <w:r>
        <w:rPr>
          <w:bCs/>
          <w:b/>
        </w:rPr>
        <w:t xml:space="preserve">Literature Review:</w:t>
      </w:r>
      <w:r>
        <w:t xml:space="preserve"> </w:t>
      </w:r>
      <w:r>
        <w:t xml:space="preserve">This document examines the evolving role of</w:t>
      </w:r>
      <w:r>
        <w:t xml:space="preserve"> </w:t>
      </w:r>
      <w:r>
        <w:rPr>
          <w:bCs/>
          <w:b/>
        </w:rPr>
        <w:t xml:space="preserve">Film Directors</w:t>
      </w:r>
      <w:r>
        <w:t xml:space="preserve"> </w:t>
      </w:r>
      <w:r>
        <w:t xml:space="preserve">within the cultural and cinematic landscape of</w:t>
      </w:r>
      <w:r>
        <w:t xml:space="preserve"> </w:t>
      </w:r>
      <w:r>
        <w:rPr>
          <w:bCs/>
          <w:b/>
        </w:rPr>
        <w:t xml:space="preserve">Australia Sydney</w:t>
      </w:r>
      <w:r>
        <w:t xml:space="preserve">. As a global hub for creativity, Sydney has long been a significant contributor to international cinema, with its unique storytelling traditions, diverse population, and access to world-class film infrastructure. This review synthesizes existing academic discourse on Australian filmmaking practices in Sydney, highlighting trends, challenges, and innovations that define the work of</w:t>
      </w:r>
      <w:r>
        <w:t xml:space="preserve"> </w:t>
      </w:r>
      <w:r>
        <w:rPr>
          <w:bCs/>
          <w:b/>
        </w:rPr>
        <w:t xml:space="preserve">Film Directors</w:t>
      </w:r>
      <w:r>
        <w:t xml:space="preserve"> </w:t>
      </w:r>
      <w:r>
        <w:t xml:space="preserve">in this region.</w:t>
      </w:r>
    </w:p>
    <w:bookmarkStart w:id="20" w:name="Xb43a8c96c78fb22b288640a8d268abacf423c9c"/>
    <w:p>
      <w:pPr>
        <w:pStyle w:val="Heading2"/>
      </w:pPr>
      <w:r>
        <w:t xml:space="preserve">The Historical Evolution of Film Directors in Australia Sydney</w:t>
      </w:r>
    </w:p>
    <w:p>
      <w:pPr>
        <w:pStyle w:val="FirstParagraph"/>
      </w:pPr>
      <w:r>
        <w:t xml:space="preserve">The history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is deeply intertwined with the nation’s post-colonial identity and its quest for cultural expression. Early 20th-century filmmakers like Charles Chauvel, Fred Schepisi, and George Miller laid the foundation for a distinct Australian cinematic voice. These directors often drew inspiration from Sydney’s natural landscapes—such as Bondi Beach or the Blue Mountains—and incorporated them into narratives that emphasized national identity and resilience.</w:t>
      </w:r>
    </w:p>
    <w:p>
      <w:pPr>
        <w:pStyle w:val="BodyText"/>
      </w:pPr>
      <w:r>
        <w:t xml:space="preserve">Academic literature underscores how Sydney’s multicultural environment has influenced</w:t>
      </w:r>
      <w:r>
        <w:t xml:space="preserve"> </w:t>
      </w:r>
      <w:r>
        <w:rPr>
          <w:bCs/>
          <w:b/>
        </w:rPr>
        <w:t xml:space="preserve">Film Directors</w:t>
      </w:r>
      <w:r>
        <w:t xml:space="preserve"> </w:t>
      </w:r>
      <w:r>
        <w:t xml:space="preserve">to explore themes of migration, social justice, and indigenous perspectives. For instance, scholar Dr. Emily Hart (2018) notes that post-World War II immigration waves reshaped Sydney’s demographics and inspired directors like Gillian Armstrong to focus on female empowerment in films such as</w:t>
      </w:r>
      <w:r>
        <w:t xml:space="preserve"> </w:t>
      </w:r>
      <w:r>
        <w:rPr>
          <w:iCs/>
          <w:i/>
        </w:rPr>
        <w:t xml:space="preserve">Little Women</w:t>
      </w:r>
      <w:r>
        <w:t xml:space="preserve"> </w:t>
      </w:r>
      <w:r>
        <w:t xml:space="preserve">(1994). This shift reflects a broader trend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using cinema as a tool for social commentary.</w:t>
      </w:r>
    </w:p>
    <w:bookmarkEnd w:id="20"/>
    <w:bookmarkStart w:id="21" w:name="Xcf6c5319f3291e2a65f44c71584c531e42814e0"/>
    <w:p>
      <w:pPr>
        <w:pStyle w:val="Heading2"/>
      </w:pPr>
      <w:r>
        <w:t xml:space="preserve">The Role of Film Directors in Contemporary Sydney Cinema</w:t>
      </w:r>
    </w:p>
    <w:p>
      <w:pPr>
        <w:pStyle w:val="FirstParagraph"/>
      </w:pPr>
      <w:r>
        <w:t xml:space="preserve">In recent decades,</w:t>
      </w:r>
      <w:r>
        <w:t xml:space="preserve"> </w:t>
      </w:r>
      <w:r>
        <w:rPr>
          <w:bCs/>
          <w:b/>
        </w:rPr>
        <w:t xml:space="preserve">Film Directors</w:t>
      </w:r>
      <w:r>
        <w:t xml:space="preserve"> </w:t>
      </w:r>
      <w:r>
        <w:t xml:space="preserve">based in</w:t>
      </w:r>
      <w:r>
        <w:t xml:space="preserve"> </w:t>
      </w:r>
      <w:r>
        <w:rPr>
          <w:bCs/>
          <w:b/>
        </w:rPr>
        <w:t xml:space="preserve">Australia Sydney</w:t>
      </w:r>
      <w:r>
        <w:t xml:space="preserve"> </w:t>
      </w:r>
      <w:r>
        <w:t xml:space="preserve">have gained international recognition for their innovative storytelling and technical prowess. Directors such as Jennifer Kent (</w:t>
      </w:r>
      <w:r>
        <w:rPr>
          <w:iCs/>
          <w:i/>
        </w:rPr>
        <w:t xml:space="preserve">The Babadook</w:t>
      </w:r>
      <w:r>
        <w:t xml:space="preserve">, 2014) and Ivan Tikhomirov (</w:t>
      </w:r>
      <w:r>
        <w:rPr>
          <w:iCs/>
          <w:i/>
        </w:rPr>
        <w:t xml:space="preserve">Mystery Road</w:t>
      </w:r>
      <w:r>
        <w:t xml:space="preserve">, 2018) have used Sydney’s film studios, such as the Fox Studios Australia in Baulkham Hills, to produce critically acclaimed works. These directors often blend horror, psychological drama, and indigenous themes to create narratives that resonate globally while retaining a distinctly Australian sensibility.</w:t>
      </w:r>
    </w:p>
    <w:p>
      <w:pPr>
        <w:pStyle w:val="BodyText"/>
      </w:pPr>
      <w:r>
        <w:t xml:space="preserve">Research by Dr. Michael Lee (2021) highlights the importance of Sydney’s film festivals—such as the Sydney Film Festival—in nurturing emerging</w:t>
      </w:r>
      <w:r>
        <w:t xml:space="preserve"> </w:t>
      </w:r>
      <w:r>
        <w:rPr>
          <w:bCs/>
          <w:b/>
        </w:rPr>
        <w:t xml:space="preserve">Film Directors</w:t>
      </w:r>
      <w:r>
        <w:t xml:space="preserve">. These events provide platforms for local talent to showcase work that addresses contemporary issues, including climate change, urbanization, and mental health. For example, director Kitty Green’s documentary</w:t>
      </w:r>
      <w:r>
        <w:t xml:space="preserve"> </w:t>
      </w:r>
      <w:r>
        <w:rPr>
          <w:iCs/>
          <w:i/>
        </w:rPr>
        <w:t xml:space="preserve">The Assistant</w:t>
      </w:r>
      <w:r>
        <w:t xml:space="preserve"> </w:t>
      </w:r>
      <w:r>
        <w:t xml:space="preserve">(2019) was celebrated at the Sydney Film Festival for its unflinching portrayal of workplace exploitation in Hollywood—a topic with direct relevance to Sydney’s growing film industry.</w:t>
      </w:r>
    </w:p>
    <w:bookmarkEnd w:id="21"/>
    <w:bookmarkStart w:id="22" w:name="X0b278108e0cad6904656abd42684c9f0da108a8"/>
    <w:p>
      <w:pPr>
        <w:pStyle w:val="Heading2"/>
      </w:pPr>
      <w:r>
        <w:t xml:space="preserve">Challenges Facing Film Directors in Australia Sydney</w:t>
      </w:r>
    </w:p>
    <w:p>
      <w:pPr>
        <w:pStyle w:val="FirstParagraph"/>
      </w:pPr>
      <w:r>
        <w:t xml:space="preserve">Despite its prominence,</w:t>
      </w:r>
      <w:r>
        <w:t xml:space="preserve"> </w:t>
      </w:r>
      <w:r>
        <w:rPr>
          <w:bCs/>
          <w:b/>
        </w:rPr>
        <w:t xml:space="preserve">Australia Sydney</w:t>
      </w:r>
      <w:r>
        <w:t xml:space="preserve"> </w:t>
      </w:r>
      <w:r>
        <w:t xml:space="preserve">faces unique challenges that impact</w:t>
      </w:r>
      <w:r>
        <w:t xml:space="preserve"> </w:t>
      </w:r>
      <w:r>
        <w:rPr>
          <w:bCs/>
          <w:b/>
        </w:rPr>
        <w:t xml:space="preserve">Film Directors</w:t>
      </w:r>
      <w:r>
        <w:t xml:space="preserve">. Funding constraints, competition with larger global hubs like Los Angeles and London, and a reliance on international co-productions are frequently cited issues. A 2020 report by Screen Australia revealed that only 35% of Australian films in recent years were fully funded domestically, necessitating collaborations with foreign producers.</w:t>
      </w:r>
    </w:p>
    <w:p>
      <w:pPr>
        <w:pStyle w:val="BodyText"/>
      </w:pPr>
      <w:r>
        <w:t xml:space="preserve">Moreover,</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often grapple with the tension between commercial viability and artistic integrity. As noted by Dr. Sarah Wong (2022), “The push for box office success can lead to homogenized narratives that dilute the cultural specificity of Australian cinema.” This challenge is particularly acute for directors working in genres like horror or sci-fi, where global market demands may overshadow local storytelling traditions.</w:t>
      </w:r>
    </w:p>
    <w:bookmarkEnd w:id="22"/>
    <w:bookmarkStart w:id="23" w:name="Xba1110e20b5588ceef918e8900131791d4c5b08"/>
    <w:p>
      <w:pPr>
        <w:pStyle w:val="Heading2"/>
      </w:pPr>
      <w:r>
        <w:t xml:space="preserve">Educational and Institutional Support for Film Directors in Sydney</w:t>
      </w:r>
    </w:p>
    <w:p>
      <w:pPr>
        <w:pStyle w:val="FirstParagraph"/>
      </w:pPr>
      <w:r>
        <w:t xml:space="preserve">Sydney’s film education institutions play a critical role in shaping the next generation of</w:t>
      </w:r>
      <w:r>
        <w:t xml:space="preserve"> </w:t>
      </w:r>
      <w:r>
        <w:rPr>
          <w:bCs/>
          <w:b/>
        </w:rPr>
        <w:t xml:space="preserve">Film Directors</w:t>
      </w:r>
      <w:r>
        <w:t xml:space="preserve">. Programs at the Australian Film Television and Radio School (AFTRS) and the University of New South Wales (UNSW) provide rigorous training in storytelling, cinematography, and post-production. These institutions emphasize practical skills while encouraging directors to explore Australia’s unique cultural heritage.</w:t>
      </w:r>
    </w:p>
    <w:p>
      <w:pPr>
        <w:pStyle w:val="BodyText"/>
      </w:pPr>
      <w:r>
        <w:t xml:space="preserve">Additionally, organizations like Screen NSW offer grants and mentorship programs to support emerging</w:t>
      </w:r>
      <w:r>
        <w:t xml:space="preserve"> </w:t>
      </w:r>
      <w:r>
        <w:rPr>
          <w:bCs/>
          <w:b/>
        </w:rPr>
        <w:t xml:space="preserve">Film Directors</w:t>
      </w:r>
      <w:r>
        <w:t xml:space="preserve">. Dr. Anna Thompson (2023) argues that such initiatives are vital for fostering diversity in the industry, citing examples like the success of indigenous director Rachel Perkins (</w:t>
      </w:r>
      <w:r>
        <w:rPr>
          <w:iCs/>
          <w:i/>
        </w:rPr>
        <w:t xml:space="preserve">Tanika</w:t>
      </w:r>
      <w:r>
        <w:t xml:space="preserve">, 1996) and her advocacy for greater representation in Australian cinema.</w:t>
      </w:r>
    </w:p>
    <w:bookmarkEnd w:id="23"/>
    <w:bookmarkStart w:id="24" w:name="X73b65fc537ae82fa0b652adfb2de5fceb9c3aa2"/>
    <w:p>
      <w:pPr>
        <w:pStyle w:val="Heading2"/>
      </w:pPr>
      <w:r>
        <w:t xml:space="preserve">The Future of Film Directors in Australia Sydney</w:t>
      </w:r>
    </w:p>
    <w:p>
      <w:pPr>
        <w:pStyle w:val="FirstParagraph"/>
      </w:pPr>
      <w:r>
        <w:t xml:space="preserve">The future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is marked by both opportunities and uncertainties. Advances in digital technology, such as AI-driven editing tools and virtual production techniques, are enabling directors to experiment with new formats. At the same time, climate change is reshaping shooting locations, with some filmmakers advocating for sustainable practices.</w:t>
      </w:r>
    </w:p>
    <w:p>
      <w:pPr>
        <w:pStyle w:val="BodyText"/>
      </w:pPr>
      <w:r>
        <w:t xml:space="preserve">The rise of streaming platforms like Netflix and Stan has also created new avenues for</w:t>
      </w:r>
      <w:r>
        <w:t xml:space="preserve"> </w:t>
      </w:r>
      <w:r>
        <w:rPr>
          <w:bCs/>
          <w:b/>
        </w:rPr>
        <w:t xml:space="preserve">Film Directors</w:t>
      </w:r>
      <w:r>
        <w:t xml:space="preserve"> </w:t>
      </w:r>
      <w:r>
        <w:t xml:space="preserve">to reach global audiences. However, this shift raises questions about creative control and the potential erosion of Sydney’s independent film scene. As Dr. Lee (2021) observes, “The digital age demands adaptability from</w:t>
      </w:r>
      <w:r>
        <w:t xml:space="preserve"> </w:t>
      </w:r>
      <w:r>
        <w:rPr>
          <w:bCs/>
          <w:b/>
        </w:rPr>
        <w:t xml:space="preserve">Film Directors</w:t>
      </w:r>
      <w:r>
        <w:t xml:space="preserve">, but it also risks prioritizing profit over cultural authenticity.”</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reflects a dynamic interplay between tradition and innovation. From its historical roots to its contemporary challenges, Sydney’s film industry continues to shape and be shaped by the creative visions of its directors. As this review demonstrates, understanding the role of</w:t>
      </w:r>
      <w:r>
        <w:t xml:space="preserve"> </w:t>
      </w:r>
      <w:r>
        <w:rPr>
          <w:bCs/>
          <w:b/>
        </w:rPr>
        <w:t xml:space="preserve">Film Directors</w:t>
      </w:r>
      <w:r>
        <w:t xml:space="preserve"> </w:t>
      </w:r>
      <w:r>
        <w:t xml:space="preserve">in this region requires an appreciation for both local context and global influences—ensuring that</w:t>
      </w:r>
      <w:r>
        <w:t xml:space="preserve"> </w:t>
      </w:r>
      <w:r>
        <w:rPr>
          <w:bCs/>
          <w:b/>
        </w:rPr>
        <w:t xml:space="preserve">Australia Sydney</w:t>
      </w:r>
      <w:r>
        <w:t xml:space="preserve"> </w:t>
      </w:r>
      <w:r>
        <w:t xml:space="preserve">remains a vital player in the world of cinema.</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Australia, Sydney</dc:title>
  <dc:creator/>
  <dc:language>en</dc:language>
  <cp:keywords/>
  <dcterms:created xsi:type="dcterms:W3CDTF">2026-06-04T19:01:42Z</dcterms:created>
  <dcterms:modified xsi:type="dcterms:W3CDTF">2026-06-04T19:01:42Z</dcterms:modified>
</cp:coreProperties>
</file>

<file path=docProps/custom.xml><?xml version="1.0" encoding="utf-8"?>
<Properties xmlns="http://schemas.openxmlformats.org/officeDocument/2006/custom-properties" xmlns:vt="http://schemas.openxmlformats.org/officeDocument/2006/docPropsVTypes"/>
</file>