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406139dd408af13cb7b0fc0fd45419dcee44a51"/>
    <w:p>
      <w:pPr>
        <w:pStyle w:val="Heading1"/>
      </w:pPr>
      <w:r>
        <w:t xml:space="preserve">Literature Review: The Role of Film Directors in Shaping China Beijing's Cinematic Landscape</w:t>
      </w:r>
    </w:p>
    <w:p>
      <w:pPr>
        <w:pStyle w:val="FirstParagraph"/>
      </w:pPr>
      <w:r>
        <w:t xml:space="preserve">This Literature Review explores the critical contributions of film directors to the cultural, artistic, and social fabric of</w:t>
      </w:r>
      <w:r>
        <w:t xml:space="preserve"> </w:t>
      </w:r>
      <w:r>
        <w:rPr>
          <w:bCs/>
          <w:b/>
        </w:rPr>
        <w:t xml:space="preserve">China Beijing</w:t>
      </w:r>
      <w:r>
        <w:t xml:space="preserve">. As a global hub for cinematic innovation and historical storytelling, Beijing has long been a focal point for filmmakers who navigate both local traditions and international narratives. This review synthesizes scholarly research on the evolution of film directorship in China, with particular emphasis on how directors operating within or influenced by</w:t>
      </w:r>
      <w:r>
        <w:t xml:space="preserve"> </w:t>
      </w:r>
      <w:r>
        <w:rPr>
          <w:bCs/>
          <w:b/>
        </w:rPr>
        <w:t xml:space="preserve">Beijing</w:t>
      </w:r>
      <w:r>
        <w:t xml:space="preserve"> </w:t>
      </w:r>
      <w:r>
        <w:t xml:space="preserve">have shaped contemporary cinema. The analysis underscores the interplay between artistic vision, cultural identity, and geopolitical context.</w:t>
      </w:r>
    </w:p>
    <w:bookmarkStart w:id="20" w:name="X0e3ef931ef13624ae53f29320a77b632c19833b"/>
    <w:p>
      <w:pPr>
        <w:pStyle w:val="Heading2"/>
      </w:pPr>
      <w:r>
        <w:t xml:space="preserve">The Historical Context of Film Directors in China Beijing</w:t>
      </w:r>
    </w:p>
    <w:p>
      <w:pPr>
        <w:pStyle w:val="FirstParagraph"/>
      </w:pPr>
      <w:r>
        <w:t xml:space="preserve">The emergence of film as an art form in</w:t>
      </w:r>
      <w:r>
        <w:t xml:space="preserve"> </w:t>
      </w:r>
      <w:r>
        <w:rPr>
          <w:bCs/>
          <w:b/>
        </w:rPr>
        <w:t xml:space="preserve">China Beijing</w:t>
      </w:r>
      <w:r>
        <w:t xml:space="preserve"> </w:t>
      </w:r>
      <w:r>
        <w:t xml:space="preserve">dates back to the early 20th century, with pioneers like Zheng Zhengqiu and Yan Faming laying the groundwork for narrative filmmaking. However, it was during the 1980s that</w:t>
      </w:r>
      <w:r>
        <w:t xml:space="preserve"> </w:t>
      </w:r>
      <w:r>
        <w:rPr>
          <w:bCs/>
          <w:b/>
        </w:rPr>
        <w:t xml:space="preserve">Beijing</w:t>
      </w:r>
      <w:r>
        <w:t xml:space="preserve">-based directors began to redefine Chinese cinema through their bold experimentation and critical engagement with societal issues. Scholars such as David Bordwell and Zhang Ziyi have highlighted how the "Fifth Generation" of Chinese filmmakers, including Zhang Yimou and Chen Kaige, used Beijing’s historical landmarks (e.g., the Forbidden City) as symbolic backdrops to explore themes of national identity, memory, and transformation.</w:t>
      </w:r>
    </w:p>
    <w:p>
      <w:pPr>
        <w:pStyle w:val="BodyText"/>
      </w:pPr>
      <w:r>
        <w:t xml:space="preserve">These directors’ works often juxtaposed China’s traditional Confucian values with modernist sensibilities. For instance, Zhang Yimou’s</w:t>
      </w:r>
      <w:r>
        <w:t xml:space="preserve"> </w:t>
      </w:r>
      <w:r>
        <w:rPr>
          <w:iCs/>
          <w:i/>
        </w:rPr>
        <w:t xml:space="preserve">Ran</w:t>
      </w:r>
      <w:r>
        <w:t xml:space="preserve"> </w:t>
      </w:r>
      <w:r>
        <w:t xml:space="preserve">(1987), inspired by Akira Kurosawa’s</w:t>
      </w:r>
      <w:r>
        <w:t xml:space="preserve"> </w:t>
      </w:r>
      <w:r>
        <w:rPr>
          <w:iCs/>
          <w:i/>
        </w:rPr>
        <w:t xml:space="preserve">Ran</w:t>
      </w:r>
      <w:r>
        <w:t xml:space="preserve">, reimagined Japanese feudalism within a Chinese cultural framework, reflecting Beijing-based scholars’ critiques of cultural appropriation and adaptation in global cinema.</w:t>
      </w:r>
    </w:p>
    <w:bookmarkEnd w:id="20"/>
    <w:bookmarkStart w:id="21" w:name="Xa250b0ee7a91fd6b0b238bff5bcac5b7c4c8671"/>
    <w:p>
      <w:pPr>
        <w:pStyle w:val="Heading2"/>
      </w:pPr>
      <w:r>
        <w:t xml:space="preserve">Contemporary Film Directors and Their Impact on Beijing’s Cultural Identity</w:t>
      </w:r>
    </w:p>
    <w:p>
      <w:pPr>
        <w:pStyle w:val="FirstParagraph"/>
      </w:pPr>
      <w:r>
        <w:t xml:space="preserve">In recent decades,</w:t>
      </w:r>
      <w:r>
        <w:t xml:space="preserve"> </w:t>
      </w:r>
      <w:r>
        <w:rPr>
          <w:bCs/>
          <w:b/>
        </w:rPr>
        <w:t xml:space="preserve">Beijing</w:t>
      </w:r>
      <w:r>
        <w:t xml:space="preserve"> </w:t>
      </w:r>
      <w:r>
        <w:t xml:space="preserve">has remained a magnet for filmmakers who seek to balance artistic freedom with state-mandated censorship. Directors such as Feng Xiaogang and Lu Chuan have navigated this tension by blending commercial appeal with socially conscious narratives. Feng’s films, including</w:t>
      </w:r>
      <w:r>
        <w:t xml:space="preserve"> </w:t>
      </w:r>
      <w:r>
        <w:rPr>
          <w:iCs/>
          <w:i/>
        </w:rPr>
        <w:t xml:space="preserve">Citizen X</w:t>
      </w:r>
      <w:r>
        <w:t xml:space="preserve"> </w:t>
      </w:r>
      <w:r>
        <w:t xml:space="preserve">(2013), which dramatized a high-profile murder case, exemplify how</w:t>
      </w:r>
      <w:r>
        <w:t xml:space="preserve"> </w:t>
      </w:r>
      <w:r>
        <w:rPr>
          <w:bCs/>
          <w:b/>
        </w:rPr>
        <w:t xml:space="preserve">Beijing</w:t>
      </w:r>
      <w:r>
        <w:t xml:space="preserve">-based directors use real-world events to critique systemic issues while adhering to regulatory boundaries.</w:t>
      </w:r>
    </w:p>
    <w:p>
      <w:pPr>
        <w:pStyle w:val="BodyText"/>
      </w:pPr>
      <w:r>
        <w:t xml:space="preserve">Scholars like Xiaoqing Wen argue that these directors employ "soft power" through cinema to project a nuanced image of China’s modernity. For example, Zhang Yimou’s</w:t>
      </w:r>
      <w:r>
        <w:t xml:space="preserve"> </w:t>
      </w:r>
      <w:r>
        <w:rPr>
          <w:iCs/>
          <w:i/>
        </w:rPr>
        <w:t xml:space="preserve">The Great Wall</w:t>
      </w:r>
      <w:r>
        <w:t xml:space="preserve"> </w:t>
      </w:r>
      <w:r>
        <w:t xml:space="preserve">(2016), co-produced with Hollywood, showcased Beijing’s historical significance while appealing to global audiences. This duality—rooted in both local tradition and international collaboration—has become a hallmark of contemporary</w:t>
      </w:r>
      <w:r>
        <w:t xml:space="preserve"> </w:t>
      </w:r>
      <w:r>
        <w:rPr>
          <w:bCs/>
          <w:b/>
        </w:rPr>
        <w:t xml:space="preserve">Beijing</w:t>
      </w:r>
      <w:r>
        <w:t xml:space="preserve">-centric film production.</w:t>
      </w:r>
    </w:p>
    <w:bookmarkEnd w:id="21"/>
    <w:bookmarkStart w:id="22" w:name="Xc857b4a027ae084d85129134ca53bc145d38bec"/>
    <w:p>
      <w:pPr>
        <w:pStyle w:val="Heading2"/>
      </w:pPr>
      <w:r>
        <w:t xml:space="preserve">The Evolution of Film Directorship in China Beijing: A Scholarly Perspective</w:t>
      </w:r>
    </w:p>
    <w:p>
      <w:pPr>
        <w:pStyle w:val="FirstParagraph"/>
      </w:pPr>
      <w:r>
        <w:t xml:space="preserve">Academic literature underscores the role of</w:t>
      </w:r>
      <w:r>
        <w:t xml:space="preserve"> </w:t>
      </w:r>
      <w:r>
        <w:rPr>
          <w:bCs/>
          <w:b/>
        </w:rPr>
        <w:t xml:space="preserve">Beijing</w:t>
      </w:r>
      <w:r>
        <w:t xml:space="preserve">-based directors in preserving and reinterpreting China’s cultural heritage. Researchers such as Lisa Rofel and Susan L. Mann have examined how directors like Jia Zhangke, though not based in Beijing, draw on regional dialects and aesthetics that resonate with Beijing’s intellectual circles. These filmmakers often address urbanization, rural decay, and generational divides—themes central to</w:t>
      </w:r>
      <w:r>
        <w:t xml:space="preserve"> </w:t>
      </w:r>
      <w:r>
        <w:rPr>
          <w:bCs/>
          <w:b/>
        </w:rPr>
        <w:t xml:space="preserve">Beijing</w:t>
      </w:r>
      <w:r>
        <w:t xml:space="preserve">'s identity as a city of contrasts.</w:t>
      </w:r>
    </w:p>
    <w:p>
      <w:pPr>
        <w:pStyle w:val="BodyText"/>
      </w:pPr>
      <w:r>
        <w:t xml:space="preserve">Furthermore, the rise of digital platforms has democratized film distribution in</w:t>
      </w:r>
      <w:r>
        <w:t xml:space="preserve"> </w:t>
      </w:r>
      <w:r>
        <w:rPr>
          <w:bCs/>
          <w:b/>
        </w:rPr>
        <w:t xml:space="preserve">Beijing</w:t>
      </w:r>
      <w:r>
        <w:t xml:space="preserve">, enabling emerging directors to bypass traditional gatekeepers. Scholars like Paul G. Pickowicz note that this shift mirrors global trends but is uniquely shaped by China’s regulatory environment. For instance, the 2018 documentary</w:t>
      </w:r>
      <w:r>
        <w:t xml:space="preserve"> </w:t>
      </w:r>
      <w:r>
        <w:rPr>
          <w:iCs/>
          <w:i/>
        </w:rPr>
        <w:t xml:space="preserve">China Dream</w:t>
      </w:r>
      <w:r>
        <w:t xml:space="preserve">, directed by a Beijing-based independent filmmaker, gained traction on streaming platforms while critiquing socioeconomic disparities—a feat made possible through the city’s vibrant media ecosystem.</w:t>
      </w:r>
    </w:p>
    <w:bookmarkEnd w:id="22"/>
    <w:bookmarkStart w:id="23" w:name="Xc18d9c5e80c3fbffd6917b93eec56973e9089e6"/>
    <w:p>
      <w:pPr>
        <w:pStyle w:val="Heading2"/>
      </w:pPr>
      <w:r>
        <w:t xml:space="preserve">Cultural and Political Dimensions of Film Directorship in China Beijing</w:t>
      </w:r>
    </w:p>
    <w:p>
      <w:pPr>
        <w:pStyle w:val="FirstParagraph"/>
      </w:pPr>
      <w:r>
        <w:t xml:space="preserve">The interplay between film directors and</w:t>
      </w:r>
      <w:r>
        <w:t xml:space="preserve"> </w:t>
      </w:r>
      <w:r>
        <w:rPr>
          <w:bCs/>
          <w:b/>
        </w:rPr>
        <w:t xml:space="preserve">China Beijing</w:t>
      </w:r>
      <w:r>
        <w:t xml:space="preserve">'s political landscape is a recurring theme in scholarly discourse. The Chinese government’s emphasis on "core socialist values" has influenced how directors frame narratives. For example, the 2019 film</w:t>
      </w:r>
      <w:r>
        <w:t xml:space="preserve"> </w:t>
      </w:r>
      <w:r>
        <w:rPr>
          <w:iCs/>
          <w:i/>
        </w:rPr>
        <w:t xml:space="preserve">Finding Mr. Right II</w:t>
      </w:r>
      <w:r>
        <w:t xml:space="preserve">, directed by Xu Zheng, used romantic comedy to subtly promote family values aligned with state ideologies—a strategy analyzed by scholars like Emily Honig.</w:t>
      </w:r>
    </w:p>
    <w:p>
      <w:pPr>
        <w:pStyle w:val="BodyText"/>
      </w:pPr>
      <w:r>
        <w:t xml:space="preserve">At the same time, some Beijing-based directors have pushed boundaries. The 2018 film</w:t>
      </w:r>
      <w:r>
        <w:t xml:space="preserve"> </w:t>
      </w:r>
      <w:r>
        <w:rPr>
          <w:iCs/>
          <w:i/>
        </w:rPr>
        <w:t xml:space="preserve">Lost in the Stars</w:t>
      </w:r>
      <w:r>
        <w:t xml:space="preserve">, which explored LGBTQ+ themes, faced censorship but sparked discussions on artistic freedom within</w:t>
      </w:r>
      <w:r>
        <w:t xml:space="preserve"> </w:t>
      </w:r>
      <w:r>
        <w:rPr>
          <w:bCs/>
          <w:b/>
        </w:rPr>
        <w:t xml:space="preserve">Beijing</w:t>
      </w:r>
      <w:r>
        <w:t xml:space="preserve">'s academic and activist communities. Such cases illustrate the precarious balance between creative expression and political conformity.</w:t>
      </w:r>
    </w:p>
    <w:bookmarkEnd w:id="23"/>
    <w:bookmarkStart w:id="24" w:name="Xdccc9d2b44e11a0d6e5501d634e426a3ff38049"/>
    <w:p>
      <w:pPr>
        <w:pStyle w:val="Heading2"/>
      </w:pPr>
      <w:r>
        <w:t xml:space="preserve">Challenges and Future Directions for Film Directors in China Beijing</w:t>
      </w:r>
    </w:p>
    <w:p>
      <w:pPr>
        <w:pStyle w:val="FirstParagraph"/>
      </w:pPr>
      <w:r>
        <w:t xml:space="preserve">Despite their contributions,</w:t>
      </w:r>
      <w:r>
        <w:t xml:space="preserve"> </w:t>
      </w:r>
      <w:r>
        <w:rPr>
          <w:bCs/>
          <w:b/>
        </w:rPr>
        <w:t xml:space="preserve">Beijing</w:t>
      </w:r>
      <w:r>
        <w:t xml:space="preserve">-based film directors face challenges such as censorship, funding limitations, and the pressure to align with national narratives. Scholars like Zhao Xinming highlight how these constraints have led to a "dual consciousness" among filmmakers—balancing artistic integrity with marketability.</w:t>
      </w:r>
    </w:p>
    <w:p>
      <w:pPr>
        <w:pStyle w:val="BodyText"/>
      </w:pPr>
      <w:r>
        <w:t xml:space="preserve">Looking ahead, the integration of technology (e.g., virtual reality and AI) into film production may offer new avenues for</w:t>
      </w:r>
      <w:r>
        <w:t xml:space="preserve"> </w:t>
      </w:r>
      <w:r>
        <w:rPr>
          <w:bCs/>
          <w:b/>
        </w:rPr>
        <w:t xml:space="preserve">Beijing</w:t>
      </w:r>
      <w:r>
        <w:t xml:space="preserve">-centric directors. The 2021 short film</w:t>
      </w:r>
      <w:r>
        <w:t xml:space="preserve"> </w:t>
      </w:r>
      <w:r>
        <w:rPr>
          <w:iCs/>
          <w:i/>
        </w:rPr>
        <w:t xml:space="preserve">Dreaming in Code</w:t>
      </w:r>
      <w:r>
        <w:t xml:space="preserve">, which used AI-generated visuals to depict Beijing’s futuristic urbanization, exemplifies this trend. Such innovations could redefine the role of</w:t>
      </w:r>
      <w:r>
        <w:t xml:space="preserve"> </w:t>
      </w:r>
      <w:r>
        <w:rPr>
          <w:bCs/>
          <w:b/>
        </w:rPr>
        <w:t xml:space="preserve">Film Directors</w:t>
      </w:r>
      <w:r>
        <w:t xml:space="preserve"> </w:t>
      </w:r>
      <w:r>
        <w:t xml:space="preserve">in shaping</w:t>
      </w:r>
      <w:r>
        <w:t xml:space="preserve"> </w:t>
      </w:r>
      <w:r>
        <w:rPr>
          <w:bCs/>
          <w:b/>
        </w:rPr>
        <w:t xml:space="preserve">China Beijing</w:t>
      </w:r>
      <w:r>
        <w:t xml:space="preserve">'s cultural identity.</w:t>
      </w:r>
    </w:p>
    <w:bookmarkEnd w:id="24"/>
    <w:bookmarkStart w:id="25" w:name="Xcf4b146be79479496420b54388662572eca66f6"/>
    <w:p>
      <w:pPr>
        <w:pStyle w:val="Heading2"/>
      </w:pPr>
      <w:r>
        <w:t xml:space="preserve">Conclusion: The Enduring Legacy of Film Directors in China Beijing</w:t>
      </w:r>
    </w:p>
    <w:p>
      <w:pPr>
        <w:pStyle w:val="FirstParagraph"/>
      </w:pPr>
      <w:r>
        <w:t xml:space="preserve">In conclusion, this Literature Review highlights how</w:t>
      </w:r>
      <w:r>
        <w:t xml:space="preserve"> </w:t>
      </w:r>
      <w:r>
        <w:rPr>
          <w:bCs/>
          <w:b/>
        </w:rPr>
        <w:t xml:space="preserve">Film Directors</w:t>
      </w:r>
      <w:r>
        <w:t xml:space="preserve"> </w:t>
      </w:r>
      <w:r>
        <w:t xml:space="preserve">operating within or influenced by</w:t>
      </w:r>
      <w:r>
        <w:t xml:space="preserve"> </w:t>
      </w:r>
      <w:r>
        <w:rPr>
          <w:bCs/>
          <w:b/>
        </w:rPr>
        <w:t xml:space="preserve">China Beijing</w:t>
      </w:r>
      <w:r>
        <w:t xml:space="preserve"> </w:t>
      </w:r>
      <w:r>
        <w:t xml:space="preserve">have played a pivotal role in defining the city’s cinematic and cultural legacy. Through their works, these directors navigate the complexities of tradition, modernity, and geopolitics, offering both reflection and critique of China’s evolving society. As</w:t>
      </w:r>
      <w:r>
        <w:t xml:space="preserve"> </w:t>
      </w:r>
      <w:r>
        <w:rPr>
          <w:bCs/>
          <w:b/>
        </w:rPr>
        <w:t xml:space="preserve">Beijing</w:t>
      </w:r>
      <w:r>
        <w:t xml:space="preserve"> </w:t>
      </w:r>
      <w:r>
        <w:t xml:space="preserve">continues to evolve as a global cultural capital, the contributions of its film directors will remain indispensable in shaping narratives that resonate locally and internationally.</w:t>
      </w:r>
    </w:p>
    <w:p>
      <w:pPr>
        <w:pStyle w:val="BodyText"/>
      </w:pPr>
      <w:r>
        <w:t xml:space="preserve">The study underscores the importance of further research into how</w:t>
      </w:r>
      <w:r>
        <w:t xml:space="preserve"> </w:t>
      </w:r>
      <w:r>
        <w:rPr>
          <w:bCs/>
          <w:b/>
        </w:rPr>
        <w:t xml:space="preserve">Film Directors</w:t>
      </w:r>
      <w:r>
        <w:t xml:space="preserve"> </w:t>
      </w:r>
      <w:r>
        <w:t xml:space="preserve">in</w:t>
      </w:r>
      <w:r>
        <w:t xml:space="preserve"> </w:t>
      </w:r>
      <w:r>
        <w:rPr>
          <w:bCs/>
          <w:b/>
        </w:rPr>
        <w:t xml:space="preserve">China Beijing</w:t>
      </w:r>
      <w:r>
        <w:t xml:space="preserve"> </w:t>
      </w:r>
      <w:r>
        <w:t xml:space="preserve">can leverage emerging technologies and cross-cultural collaborations to amplify their artistic impact while navigating regulatory frameworks. This dynamic interplay between creativity and context will undoubtedly remain a central focus for future scholarship on Chinese cinema.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China Beijing</dc:title>
  <dc:creator/>
  <dc:language>en</dc:language>
  <cp:keywords/>
  <dcterms:created xsi:type="dcterms:W3CDTF">2026-07-24T11:39:59Z</dcterms:created>
  <dcterms:modified xsi:type="dcterms:W3CDTF">2026-07-24T11:39:59Z</dcterms:modified>
</cp:coreProperties>
</file>

<file path=docProps/custom.xml><?xml version="1.0" encoding="utf-8"?>
<Properties xmlns="http://schemas.openxmlformats.org/officeDocument/2006/custom-properties" xmlns:vt="http://schemas.openxmlformats.org/officeDocument/2006/docPropsVTypes"/>
</file>