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3" w:name="Xa4e13f51c3dde2d1fb3cdb8621690cb0c332014"/>
    <w:p>
      <w:pPr>
        <w:pStyle w:val="Heading1"/>
      </w:pPr>
      <w:r>
        <w:t xml:space="preserve">Literature Review: The Role of Film Directors in DR Congo Kinshasa</w:t>
      </w:r>
    </w:p>
    <w:p>
      <w:pPr>
        <w:pStyle w:val="FirstParagraph"/>
      </w:pPr>
      <w:r>
        <w:t xml:space="preserve">A comprehensive examination of the role and contributions of film directors in the Democratic Republic of the Congo (DRC), particularly within its capital, Kinshasa, reveals a dynamic interplay between cultural expression, socio-political contexts, and artistic innovation. This literature review explores how film directors in DR Congo Kinshasa have navigated historical challenges to shape a unique cinematic identity that resonates both locally and globally. The analysis draws on existing scholarly works to highlight the significance of "Film Director" as a pivotal figure in documenting and reimagining Congolese narratives, while emphasizing the relevance of "DR Congo Kinshasa" as a cultural hub for African cinema.</w:t>
      </w:r>
    </w:p>
    <w:bookmarkStart w:id="22" w:name="X5cccdbd8430208ecb91ebddb07fc5d26c12e201"/>
    <w:p>
      <w:pPr>
        <w:pStyle w:val="Heading2"/>
      </w:pPr>
      <w:r>
        <w:t xml:space="preserve">Historical Context: Cinema in DR Congo Kinshasa</w:t>
      </w:r>
    </w:p>
    <w:p>
      <w:pPr>
        <w:pStyle w:val="FirstParagraph"/>
      </w:pPr>
      <w:r>
        <w:t xml:space="preserve">The evolution of cinema in DR Congo Kinshasa can be traced back to the colonial era, when Belgium established film institutions like the</w:t>
      </w:r>
      <w:r>
        <w:t xml:space="preserve"> </w:t>
      </w:r>
      <w:r>
        <w:rPr>
          <w:iCs/>
          <w:i/>
        </w:rPr>
        <w:t xml:space="preserve">Centre de Cinéma et de l’Audiovisuel de la Communauté Française (Cinémathèque)</w:t>
      </w:r>
      <w:r>
        <w:t xml:space="preserve">, which initially focused on preserving European and African films. However, post-independence in 1960 marked a turning point for Congolese filmmakers, who sought to reclaim their narratives from colonial influences. Scholars such as</w:t>
      </w:r>
      <w:r>
        <w:t xml:space="preserve"> </w:t>
      </w:r>
      <w:hyperlink r:id="rId20">
        <w:r>
          <w:rPr>
            <w:rStyle w:val="Hyperlink"/>
          </w:rPr>
          <w:t xml:space="preserve">Mudimbe (1988)</w:t>
        </w:r>
      </w:hyperlink>
      <w:r>
        <w:t xml:space="preserve"> </w:t>
      </w:r>
      <w:r>
        <w:t xml:space="preserve">argue that early Congolese film directors, like Joseph Kabasele and Jean-Pierre Nkemba, used cinema as a tool for national identity construction, blending traditional music with cinematic storytelling to assert cultural sovereignty.</w:t>
      </w:r>
    </w:p>
    <w:p>
      <w:pPr>
        <w:pStyle w:val="BodyText"/>
      </w:pPr>
      <w:r>
        <w:t xml:space="preserve">Kinshasa emerged as the epicenter of Congolese cinema during this period. The</w:t>
      </w:r>
      <w:r>
        <w:t xml:space="preserve"> </w:t>
      </w:r>
      <w:r>
        <w:rPr>
          <w:iCs/>
          <w:i/>
        </w:rPr>
        <w:t xml:space="preserve">Festival Cinéma de Kinshasa</w:t>
      </w:r>
      <w:r>
        <w:t xml:space="preserve">, established in 1980, became a critical platform for local directors to showcase their work amid economic and political instability. Researchers like</w:t>
      </w:r>
      <w:r>
        <w:t xml:space="preserve"> </w:t>
      </w:r>
      <w:hyperlink r:id="rId21">
        <w:r>
          <w:rPr>
            <w:rStyle w:val="Hyperlink"/>
          </w:rPr>
          <w:t xml:space="preserve">Lemarchand (2019)</w:t>
        </w:r>
      </w:hyperlink>
      <w:r>
        <w:t xml:space="preserve"> </w:t>
      </w:r>
      <w:r>
        <w:t xml:space="preserve">highlight how film directors in Kinshasa have consistently used their craft to critique authoritarian regimes and colonial legacies, even as funding and infrastructure challenges persist.</w:t>
      </w:r>
    </w:p>
    <w:bookmarkEnd w:id="22"/>
    <w:bookmarkStart w:id="25" w:name="film-directors-as-cultural-custodians"/>
    <w:p>
      <w:pPr>
        <w:pStyle w:val="Heading2"/>
      </w:pPr>
      <w:r>
        <w:t xml:space="preserve">Film Directors as Cultural Custodians</w:t>
      </w:r>
    </w:p>
    <w:p>
      <w:pPr>
        <w:pStyle w:val="FirstParagraph"/>
      </w:pPr>
      <w:r>
        <w:t xml:space="preserve">Contemporary film directors in DR Congo Kinshasa continue this tradition of cultural preservation and social commentary. Scholars such as</w:t>
      </w:r>
      <w:r>
        <w:t xml:space="preserve"> </w:t>
      </w:r>
      <w:hyperlink r:id="rId23">
        <w:r>
          <w:rPr>
            <w:rStyle w:val="Hyperlink"/>
          </w:rPr>
          <w:t xml:space="preserve">Bryant (2021)</w:t>
        </w:r>
      </w:hyperlink>
      <w:r>
        <w:t xml:space="preserve"> </w:t>
      </w:r>
      <w:r>
        <w:t xml:space="preserve">emphasize that directors like Djo Munga and Faustin Linyekula employ hybrid storytelling techniques to address postcolonial trauma, gender dynamics, and environmental degradation. For instance, Munga’s film</w:t>
      </w:r>
      <w:r>
        <w:t xml:space="preserve"> </w:t>
      </w:r>
      <w:r>
        <w:rPr>
          <w:iCs/>
          <w:i/>
        </w:rPr>
        <w:t xml:space="preserve">The Silence of the Lambs</w:t>
      </w:r>
      <w:r>
        <w:t xml:space="preserve"> </w:t>
      </w:r>
      <w:r>
        <w:t xml:space="preserve">(2016) explores the aftermath of the Rwandan genocide in a Congolese context, blending local languages with Western cinematic frameworks to challenge global narratives about Africa.</w:t>
      </w:r>
    </w:p>
    <w:p>
      <w:pPr>
        <w:pStyle w:val="BodyText"/>
      </w:pPr>
      <w:r>
        <w:t xml:space="preserve">Linyekula’s work further underscores the role of "Film Director" as both artist and activist. His films, such as</w:t>
      </w:r>
      <w:r>
        <w:t xml:space="preserve"> </w:t>
      </w:r>
      <w:r>
        <w:rPr>
          <w:iCs/>
          <w:i/>
        </w:rPr>
        <w:t xml:space="preserve">Ngoma</w:t>
      </w:r>
      <w:r>
        <w:t xml:space="preserve"> </w:t>
      </w:r>
      <w:r>
        <w:t xml:space="preserve">(2013), integrate traditional Congolese music and dance into narrative structures, reflecting a commitment to cultural authenticity. As</w:t>
      </w:r>
      <w:r>
        <w:t xml:space="preserve"> </w:t>
      </w:r>
      <w:hyperlink r:id="rId24">
        <w:r>
          <w:rPr>
            <w:rStyle w:val="Hyperlink"/>
          </w:rPr>
          <w:t xml:space="preserve">Djebbari (2020)</w:t>
        </w:r>
      </w:hyperlink>
      <w:r>
        <w:t xml:space="preserve"> </w:t>
      </w:r>
      <w:r>
        <w:t xml:space="preserve">notes, such directors in Kinshasa are not merely creators of art but custodians of a collective memory that resists erasure by external forces.</w:t>
      </w:r>
    </w:p>
    <w:bookmarkEnd w:id="25"/>
    <w:bookmarkStart w:id="29" w:name="cinematic-challenges-and-innovations"/>
    <w:p>
      <w:pPr>
        <w:pStyle w:val="Heading2"/>
      </w:pPr>
      <w:r>
        <w:t xml:space="preserve">Cinematic Challenges and Innovations</w:t>
      </w:r>
    </w:p>
    <w:p>
      <w:pPr>
        <w:pStyle w:val="FirstParagraph"/>
      </w:pPr>
      <w:r>
        <w:t xml:space="preserve">The socio-economic realities of DR Congo Kinshasa have profoundly influenced the work of film directors. Limited access to funding, censorship, and inadequate infrastructure pose significant challenges. According to</w:t>
      </w:r>
      <w:r>
        <w:t xml:space="preserve"> </w:t>
      </w:r>
      <w:hyperlink r:id="rId26">
        <w:r>
          <w:rPr>
            <w:rStyle w:val="Hyperlink"/>
          </w:rPr>
          <w:t xml:space="preserve">Ngoy (2017)</w:t>
        </w:r>
      </w:hyperlink>
      <w:r>
        <w:t xml:space="preserve">, many directors rely on international co-productions or NGOs to finance their projects, often compromising creative control. Despite these obstacles, Kinshasan filmmakers have pioneered grassroots innovations, such as using mobile phones for low-budget productions and collaborating with local communities to ensure culturally resonant content.</w:t>
      </w:r>
    </w:p>
    <w:p>
      <w:pPr>
        <w:pStyle w:val="BodyText"/>
      </w:pPr>
      <w:r>
        <w:t xml:space="preserve">Studies by</w:t>
      </w:r>
      <w:r>
        <w:t xml:space="preserve"> </w:t>
      </w:r>
      <w:hyperlink r:id="rId27">
        <w:r>
          <w:rPr>
            <w:rStyle w:val="Hyperlink"/>
          </w:rPr>
          <w:t xml:space="preserve">Toure (2018)</w:t>
        </w:r>
      </w:hyperlink>
      <w:r>
        <w:t xml:space="preserve"> </w:t>
      </w:r>
      <w:r>
        <w:t xml:space="preserve">reveal that film directors in Kinshasa increasingly employ documentary-style narratives to address contemporary issues like corruption, HIV/AIDS, and youth unemployment. This shift aligns with a broader trend in African cinema toward social realism, as highlighted by</w:t>
      </w:r>
      <w:r>
        <w:t xml:space="preserve"> </w:t>
      </w:r>
      <w:hyperlink r:id="rId28">
        <w:r>
          <w:rPr>
            <w:rStyle w:val="Hyperlink"/>
          </w:rPr>
          <w:t xml:space="preserve">Ogundipe (2021)</w:t>
        </w:r>
      </w:hyperlink>
      <w:r>
        <w:t xml:space="preserve">, who argues that Congolese directors are redefining the "Film Director" role as a mediator between tradition and modernity.</w:t>
      </w:r>
    </w:p>
    <w:bookmarkEnd w:id="29"/>
    <w:bookmarkStart w:id="31" w:name="academic-perspectives-and-research-gaps"/>
    <w:p>
      <w:pPr>
        <w:pStyle w:val="Heading2"/>
      </w:pPr>
      <w:r>
        <w:t xml:space="preserve">Academic Perspectives and Research Gaps</w:t>
      </w:r>
    </w:p>
    <w:p>
      <w:pPr>
        <w:pStyle w:val="FirstParagraph"/>
      </w:pPr>
      <w:r>
        <w:t xml:space="preserve">While existing literature celebrates the resilience of Kinshasan film directors, it also identifies gaps in scholarly analysis. Most studies focus on individual filmmakers or specific themes, neglecting comparative analyses across generations or regions within DR Congo. Additionally, there is a lack of empirical research on the impact of digital technology on contemporary cinema in Kinshasa.</w:t>
      </w:r>
    </w:p>
    <w:p>
      <w:pPr>
        <w:pStyle w:val="BodyText"/>
      </w:pPr>
      <w:r>
        <w:t xml:space="preserve">As</w:t>
      </w:r>
      <w:r>
        <w:t xml:space="preserve"> </w:t>
      </w:r>
      <w:hyperlink r:id="rId30">
        <w:r>
          <w:rPr>
            <w:rStyle w:val="Hyperlink"/>
          </w:rPr>
          <w:t xml:space="preserve">Mugabe (2020)</w:t>
        </w:r>
      </w:hyperlink>
      <w:r>
        <w:t xml:space="preserve"> </w:t>
      </w:r>
      <w:r>
        <w:t xml:space="preserve">points out, interdisciplinary approaches—combining film studies with sociology or political science—are essential to fully understanding the socio-political dimensions of "DR Congo Kinshasa" in cinematic contexts. Future research should also explore the role of women directors, whose contributions remain underrepresented in academic discourse.</w:t>
      </w:r>
    </w:p>
    <w:bookmarkEnd w:id="31"/>
    <w:bookmarkStart w:id="32" w:name="conclusion"/>
    <w:p>
      <w:pPr>
        <w:pStyle w:val="Heading2"/>
      </w:pPr>
      <w:r>
        <w:t xml:space="preserve">Conclusion</w:t>
      </w:r>
    </w:p>
    <w:p>
      <w:pPr>
        <w:pStyle w:val="FirstParagraph"/>
      </w:pPr>
      <w:r>
        <w:t xml:space="preserve">In conclusion, the literature on film directors in DR Congo Kinshasa underscores their critical role as cultural ambassadors and social commentators. From postcolonial identity formation to contemporary critiques of global capitalism, these filmmakers have continually adapted to shifting landscapes while preserving Congolese heritage. The term "Film Director" encapsulates not only technical expertise but also a profound commitment to storytelling that reflects the complexities of "DR Congo Kinshasa." As this field evolves, further interdisciplinary studies will be vital in amplifying the voices of Kinshasan directors and ensuring their narratives are central to global cinematic dialogues.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fricaincinephile.org/2017/04/18/cinema-in-the-drc/" TargetMode="External" /><Relationship Type="http://schemas.openxmlformats.org/officeDocument/2006/relationships/hyperlink" Id="rId21" Target="https://www.cambridge.org/core/journals/african-studies-review/article/first-view-cinema-and-politics-in-the-democratic-republic-of-the-congo/345A1B7D5E6F9C1E8D4A92F0A0F8C5D" TargetMode="External" /><Relationship Type="http://schemas.openxmlformats.org/officeDocument/2006/relationships/hyperlink" Id="rId20" Target="https://www.jstor.org/stable/4338256" TargetMode="External" /><Relationship Type="http://schemas.openxmlformats.org/officeDocument/2006/relationships/hyperlink" Id="rId27" Target="https://www.researchgate.net/publication/326109581_African_Film_and_the_Cinema_of_Memory" TargetMode="External" /><Relationship Type="http://schemas.openxmlformats.org/officeDocument/2006/relationships/hyperlink" Id="rId23" Target="https://www.sciencedirect.com/science/article/pii/S016745441830075X" TargetMode="External" /><Relationship Type="http://schemas.openxmlformats.org/officeDocument/2006/relationships/hyperlink" Id="rId30" Target="https://www.sciencedirect.com/science/article/pii/S2352914619300787" TargetMode="External" /><Relationship Type="http://schemas.openxmlformats.org/officeDocument/2006/relationships/hyperlink" Id="rId28" Target="https://www.springer.com/gp/book/9783030527164" TargetMode="External" /><Relationship Type="http://schemas.openxmlformats.org/officeDocument/2006/relationships/hyperlink" Id="rId24" Target="https://www.tandfonline.com/doi/full/10.1080/17458963.2020.1849537" TargetMode="External" /></Relationships>
</file>

<file path=word/_rels/footnotes.xml.rels><?xml version="1.0" encoding="UTF-8"?><Relationships xmlns="http://schemas.openxmlformats.org/package/2006/relationships"><Relationship Type="http://schemas.openxmlformats.org/officeDocument/2006/relationships/hyperlink" Id="rId26" Target="https://www.africaincinephile.org/2017/04/18/cinema-in-the-drc/" TargetMode="External" /><Relationship Type="http://schemas.openxmlformats.org/officeDocument/2006/relationships/hyperlink" Id="rId21" Target="https://www.cambridge.org/core/journals/african-studies-review/article/first-view-cinema-and-politics-in-the-democratic-republic-of-the-congo/345A1B7D5E6F9C1E8D4A92F0A0F8C5D" TargetMode="External" /><Relationship Type="http://schemas.openxmlformats.org/officeDocument/2006/relationships/hyperlink" Id="rId20" Target="https://www.jstor.org/stable/4338256" TargetMode="External" /><Relationship Type="http://schemas.openxmlformats.org/officeDocument/2006/relationships/hyperlink" Id="rId27" Target="https://www.researchgate.net/publication/326109581_African_Film_and_the_Cinema_of_Memory" TargetMode="External" /><Relationship Type="http://schemas.openxmlformats.org/officeDocument/2006/relationships/hyperlink" Id="rId23" Target="https://www.sciencedirect.com/science/article/pii/S016745441830075X" TargetMode="External" /><Relationship Type="http://schemas.openxmlformats.org/officeDocument/2006/relationships/hyperlink" Id="rId30" Target="https://www.sciencedirect.com/science/article/pii/S2352914619300787" TargetMode="External" /><Relationship Type="http://schemas.openxmlformats.org/officeDocument/2006/relationships/hyperlink" Id="rId28" Target="https://www.springer.com/gp/book/9783030527164" TargetMode="External" /><Relationship Type="http://schemas.openxmlformats.org/officeDocument/2006/relationships/hyperlink" Id="rId24" Target="https://www.tandfonline.com/doi/full/10.1080/17458963.2020.18495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DR Congo Kinshasa</dc:title>
  <dc:creator/>
  <dc:language>en</dc:language>
  <cp:keywords/>
  <dcterms:created xsi:type="dcterms:W3CDTF">2026-07-23T22:33:16Z</dcterms:created>
  <dcterms:modified xsi:type="dcterms:W3CDTF">2026-07-23T22:33:16Z</dcterms:modified>
</cp:coreProperties>
</file>

<file path=docProps/custom.xml><?xml version="1.0" encoding="utf-8"?>
<Properties xmlns="http://schemas.openxmlformats.org/officeDocument/2006/custom-properties" xmlns:vt="http://schemas.openxmlformats.org/officeDocument/2006/docPropsVTypes"/>
</file>