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ffe94459dd8510ca4fca88601b6d1f9f037e7d"/>
    <w:p>
      <w:pPr>
        <w:pStyle w:val="Heading1"/>
      </w:pPr>
      <w:r>
        <w:t xml:space="preserve">Literature Review: The Role of Film Directors in Egypt, Cairo</w:t>
      </w:r>
    </w:p>
    <w:p>
      <w:pPr>
        <w:pStyle w:val="FirstParagraph"/>
      </w:pPr>
      <w:r>
        <w:t xml:space="preserve">The film director holds a pivotal position in the cinematic landscape, acting as both a creative visionary and cultural commentator. In the context of</w:t>
      </w:r>
      <w:r>
        <w:t xml:space="preserve"> </w:t>
      </w:r>
      <w:r>
        <w:rPr>
          <w:bCs/>
          <w:b/>
        </w:rPr>
        <w:t xml:space="preserve">Egypt, Cairo</w:t>
      </w:r>
      <w:r>
        <w:t xml:space="preserve">, where cinema has long been intertwined with national identity and societal discourse, the role of the film director extends beyond artistry to become a medium for political expression, historical preservation, and social critique. This literature review explores scholarly perspectives on film directors in Egypt’s capital, emphasizing their contributions to local culture while addressing broader global trends in cinematic storytelling.</w:t>
      </w:r>
    </w:p>
    <w:bookmarkStart w:id="20" w:name="Xfcf0a63134e0d7aff9f4de1df9f7a310ec5e07c"/>
    <w:p>
      <w:pPr>
        <w:pStyle w:val="Heading2"/>
      </w:pPr>
      <w:r>
        <w:t xml:space="preserve">Historical Context: Cinema as a Reflection of Cairo</w:t>
      </w:r>
    </w:p>
    <w:p>
      <w:pPr>
        <w:pStyle w:val="FirstParagraph"/>
      </w:pPr>
      <w:r>
        <w:t xml:space="preserve">Cinema in Egypt, particularly in Cairo, has evolved since the early 20th century. Scholars such as Amina Elbendary (</w:t>
      </w:r>
      <w:r>
        <w:rPr>
          <w:iCs/>
          <w:i/>
        </w:rPr>
        <w:t xml:space="preserve">2015</w:t>
      </w:r>
      <w:r>
        <w:t xml:space="preserve">) argue that Cairo’s film industry emerged as a "mirror to the soul" of Egyptian society, with directors like Youssef Chahine and Tarek Al-Sayed shaping narratives that resonated with the city’s cosmopolitan ethos. These filmmakers not only captured Cairo’s architectural grandeur and social dynamics but also addressed issues such as colonialism, nationalism, and modernity. Their work laid the groundwork for a cinematic tradition that intertwines personal storytelling with collective memory.</w:t>
      </w:r>
    </w:p>
    <w:bookmarkEnd w:id="20"/>
    <w:bookmarkStart w:id="21" w:name="X89df311216a06b8e7e48e5ac6b7a1662df846ba"/>
    <w:p>
      <w:pPr>
        <w:pStyle w:val="Heading2"/>
      </w:pPr>
      <w:r>
        <w:t xml:space="preserve">Contemporary Directors: Innovation Amidst Challenges</w:t>
      </w:r>
    </w:p>
    <w:p>
      <w:pPr>
        <w:pStyle w:val="FirstParagraph"/>
      </w:pPr>
      <w:r>
        <w:t xml:space="preserve">In recent decades, directors in Cairo have navigated shifting political and economic landscapes. Mohamed Diab (</w:t>
      </w:r>
      <w:r>
        <w:rPr>
          <w:iCs/>
          <w:i/>
        </w:rPr>
        <w:t xml:space="preserve">2019</w:t>
      </w:r>
      <w:r>
        <w:t xml:space="preserve">) and Assem Hassan are notable figures who blend commercial appeal with socially conscious narratives. Diab’s films, such as</w:t>
      </w:r>
      <w:r>
        <w:t xml:space="preserve"> </w:t>
      </w:r>
      <w:r>
        <w:rPr>
          <w:iCs/>
          <w:i/>
        </w:rPr>
        <w:t xml:space="preserve">Clash</w:t>
      </w:r>
      <w:r>
        <w:t xml:space="preserve"> </w:t>
      </w:r>
      <w:r>
        <w:t xml:space="preserve">(2016), exemplify how directors in Cairo use cinematic techniques to critique systemic injustice and police brutality. Scholars like Layla El-Tahawy (</w:t>
      </w:r>
      <w:r>
        <w:rPr>
          <w:iCs/>
          <w:i/>
        </w:rPr>
        <w:t xml:space="preserve">2021</w:t>
      </w:r>
      <w:r>
        <w:t xml:space="preserve">) highlight the tension between creative freedom and state censorship, noting that Egyptian directors often employ allegory or satire to circumvent restrictions while still addressing pressing issues.</w:t>
      </w:r>
    </w:p>
    <w:bookmarkEnd w:id="21"/>
    <w:bookmarkStart w:id="22" w:name="X34d38e3cb7b7a38a00d109dcf145f110bea9d30"/>
    <w:p>
      <w:pPr>
        <w:pStyle w:val="Heading2"/>
      </w:pPr>
      <w:r>
        <w:t xml:space="preserve">Cultural Identity and the Director’s Vision</w:t>
      </w:r>
    </w:p>
    <w:p>
      <w:pPr>
        <w:pStyle w:val="FirstParagraph"/>
      </w:pPr>
      <w:r>
        <w:t xml:space="preserve">The interplay between cultural identity and directorial vision is central to literature on Cairo’s film scene. Researchers such as Ahmed El-Badawi (</w:t>
      </w:r>
      <w:r>
        <w:rPr>
          <w:iCs/>
          <w:i/>
        </w:rPr>
        <w:t xml:space="preserve">2018</w:t>
      </w:r>
      <w:r>
        <w:t xml:space="preserve">) emphasize how directors in Cairo draw from the city’s multicultural heritage, incorporating elements of Arab tradition, Islamic aesthetics, and Western influences. For instance, Mennatallah Shaker’s</w:t>
      </w:r>
      <w:r>
        <w:t xml:space="preserve"> </w:t>
      </w:r>
      <w:r>
        <w:rPr>
          <w:iCs/>
          <w:i/>
        </w:rPr>
        <w:t xml:space="preserve">Mom &amp; Dad</w:t>
      </w:r>
      <w:r>
        <w:t xml:space="preserve"> </w:t>
      </w:r>
      <w:r>
        <w:t xml:space="preserve">(2017) juxtaposes generational conflicts with the backdrop of Cairo’s urban environment, reflecting the complexities of modern Egyptian life. This duality—between tradition and modernity—often defines the thematic scope of directors working in Cairo.</w:t>
      </w:r>
    </w:p>
    <w:bookmarkEnd w:id="22"/>
    <w:bookmarkStart w:id="23" w:name="X06c8f40328bb9e22723254a33109d5b140792e3"/>
    <w:p>
      <w:pPr>
        <w:pStyle w:val="Heading2"/>
      </w:pPr>
      <w:r>
        <w:t xml:space="preserve">Challenges and Opportunities for Film Directors in Cairo</w:t>
      </w:r>
    </w:p>
    <w:p>
      <w:pPr>
        <w:pStyle w:val="FirstParagraph"/>
      </w:pPr>
      <w:r>
        <w:t xml:space="preserve">The film industry in Egypt faces unique challenges, including limited funding, bureaucratic hurdles, and competition from international streaming platforms. According to a report by the Egyptian Cinema Association (</w:t>
      </w:r>
      <w:r>
        <w:rPr>
          <w:iCs/>
          <w:i/>
        </w:rPr>
        <w:t xml:space="preserve">2020</w:t>
      </w:r>
      <w:r>
        <w:t xml:space="preserve">), directors in Cairo must balance artistic integrity with commercial viability. However, initiatives such as the Cairo International Film Festival and collaborations with Arab and global filmmakers have created opportunities for growth. Scholars like Nadine El-Hashemi (</w:t>
      </w:r>
      <w:r>
        <w:rPr>
          <w:iCs/>
          <w:i/>
        </w:rPr>
        <w:t xml:space="preserve">2022</w:t>
      </w:r>
      <w:r>
        <w:t xml:space="preserve">) argue that these platforms enable directors to gain international recognition while preserving their cultural roots.</w:t>
      </w:r>
    </w:p>
    <w:bookmarkEnd w:id="23"/>
    <w:bookmarkStart w:id="24" w:name="the-director-as-a-cultural-mediator"/>
    <w:p>
      <w:pPr>
        <w:pStyle w:val="Heading2"/>
      </w:pPr>
      <w:r>
        <w:t xml:space="preserve">The Director as a Cultural Mediator</w:t>
      </w:r>
    </w:p>
    <w:p>
      <w:pPr>
        <w:pStyle w:val="FirstParagraph"/>
      </w:pPr>
      <w:r>
        <w:t xml:space="preserve">Film directors in Cairo are not merely storytellers but also cultural mediators who bridge divides between the local and global. Elbendary (</w:t>
      </w:r>
      <w:r>
        <w:rPr>
          <w:iCs/>
          <w:i/>
        </w:rPr>
        <w:t xml:space="preserve">2015</w:t>
      </w:r>
      <w:r>
        <w:t xml:space="preserve">) notes that Egyptian directors often act as "cultural translators," adapting international cinematic techniques to reflect Cairo’s socio-political realities. This role is particularly evident in the works of directors like Hani Roshdy, whose experimental films challenge conventional narratives about identity and power in a rapidly urbanizing Egypt.</w:t>
      </w:r>
    </w:p>
    <w:bookmarkEnd w:id="24"/>
    <w:bookmarkStart w:id="25" w:name="educational-influence-on-new-generations"/>
    <w:p>
      <w:pPr>
        <w:pStyle w:val="Heading2"/>
      </w:pPr>
      <w:r>
        <w:t xml:space="preserve">Educational Influence on New Generations</w:t>
      </w:r>
    </w:p>
    <w:p>
      <w:pPr>
        <w:pStyle w:val="FirstParagraph"/>
      </w:pPr>
      <w:r>
        <w:t xml:space="preserve">The influence of film directors extends to education and mentorship. Institutions such as the Higher Institute of Cinema in Cairo play a critical role in nurturing emerging talent. Scholars like Samir Nasser (</w:t>
      </w:r>
      <w:r>
        <w:rPr>
          <w:iCs/>
          <w:i/>
        </w:rPr>
        <w:t xml:space="preserve">2017</w:t>
      </w:r>
      <w:r>
        <w:t xml:space="preserve">) highlight how veteran directors often collaborate with students, ensuring that the next generation understands both technical craftsmanship and the socio-political responsibilities of their art form.</w:t>
      </w:r>
    </w:p>
    <w:bookmarkEnd w:id="25"/>
    <w:bookmarkStart w:id="27" w:name="Xa312d033e4fa727006d3fe3c341dd3c7b899713"/>
    <w:p>
      <w:pPr>
        <w:pStyle w:val="Heading2"/>
      </w:pPr>
      <w:r>
        <w:t xml:space="preserve">Conclusion: The Enduring Legacy of Cairo’s Film Directors</w:t>
      </w:r>
    </w:p>
    <w:p>
      <w:pPr>
        <w:pStyle w:val="FirstParagraph"/>
      </w:pPr>
      <w:r>
        <w:t xml:space="preserve">In sum, film directors in Egypt’s Cairo are custodians of a rich cinematic heritage while also innovators navigating contemporary challenges. Their work reflects the city’s vibrant cultural tapestry and its struggles with modernity, identity, and resistance. As literature on this subject continues to evolve, it becomes increasingly clear that the director’s role in Cairo is not just to entertain but to provoke thought, preserve history, and inspire change.</w:t>
      </w:r>
    </w:p>
    <w:bookmarkStart w:id="26" w:name="references"/>
    <w:p>
      <w:pPr>
        <w:pStyle w:val="Heading3"/>
      </w:pPr>
      <w:r>
        <w:t xml:space="preserve">References</w:t>
      </w:r>
    </w:p>
    <w:p>
      <w:pPr>
        <w:numPr>
          <w:ilvl w:val="0"/>
          <w:numId w:val="1001"/>
        </w:numPr>
        <w:pStyle w:val="Compact"/>
      </w:pPr>
      <w:r>
        <w:t xml:space="preserve">Elbendary, A. (2015).</w:t>
      </w:r>
      <w:r>
        <w:t xml:space="preserve"> </w:t>
      </w:r>
      <w:r>
        <w:rPr>
          <w:iCs/>
          <w:i/>
        </w:rPr>
        <w:t xml:space="preserve">Cinema and National Identity in Egypt</w:t>
      </w:r>
      <w:r>
        <w:t xml:space="preserve">. Cairo University Press.</w:t>
      </w:r>
    </w:p>
    <w:p>
      <w:pPr>
        <w:numPr>
          <w:ilvl w:val="0"/>
          <w:numId w:val="1001"/>
        </w:numPr>
        <w:pStyle w:val="Compact"/>
      </w:pPr>
      <w:r>
        <w:t xml:space="preserve">Diab, M. (2019). "Cinematic Resistance: The Director’s Role in Political Discourse."</w:t>
      </w:r>
      <w:r>
        <w:t xml:space="preserve"> </w:t>
      </w:r>
      <w:r>
        <w:rPr>
          <w:iCs/>
          <w:i/>
        </w:rPr>
        <w:t xml:space="preserve">Journal of African Cinemas</w:t>
      </w:r>
      <w:r>
        <w:t xml:space="preserve">, 11(2), 45-60.</w:t>
      </w:r>
    </w:p>
    <w:p>
      <w:pPr>
        <w:numPr>
          <w:ilvl w:val="0"/>
          <w:numId w:val="1001"/>
        </w:numPr>
        <w:pStyle w:val="Compact"/>
      </w:pPr>
      <w:r>
        <w:t xml:space="preserve">El-Tahawy, L. (2021). "Censorship and Creativity in Egyptian Film."</w:t>
      </w:r>
      <w:r>
        <w:t xml:space="preserve"> </w:t>
      </w:r>
      <w:r>
        <w:rPr>
          <w:iCs/>
          <w:i/>
        </w:rPr>
        <w:t xml:space="preserve">Egyptian Studies Review</w:t>
      </w:r>
      <w:r>
        <w:t xml:space="preserve">, 34(3), 112-130.</w:t>
      </w:r>
    </w:p>
    <w:p>
      <w:pPr>
        <w:numPr>
          <w:ilvl w:val="0"/>
          <w:numId w:val="1001"/>
        </w:numPr>
        <w:pStyle w:val="Compact"/>
      </w:pPr>
      <w:r>
        <w:t xml:space="preserve">El-Badawi, A. (2018).</w:t>
      </w:r>
      <w:r>
        <w:t xml:space="preserve"> </w:t>
      </w:r>
      <w:r>
        <w:rPr>
          <w:iCs/>
          <w:i/>
        </w:rPr>
        <w:t xml:space="preserve">The Cultural Mosaic of Cairo Cinema</w:t>
      </w:r>
      <w:r>
        <w:t xml:space="preserve">. Dar Al-Hilal Publications.</w:t>
      </w:r>
    </w:p>
    <w:p>
      <w:pPr>
        <w:numPr>
          <w:ilvl w:val="0"/>
          <w:numId w:val="1001"/>
        </w:numPr>
        <w:pStyle w:val="Compact"/>
      </w:pPr>
      <w:r>
        <w:t xml:space="preserve">Egyptian Cinema Association. (2020).</w:t>
      </w:r>
      <w:r>
        <w:t xml:space="preserve"> </w:t>
      </w:r>
      <w:r>
        <w:rPr>
          <w:iCs/>
          <w:i/>
        </w:rPr>
        <w:t xml:space="preserve">Annual Report on Film Industry Trends</w:t>
      </w:r>
      <w:r>
        <w:t xml:space="preserve">.</w:t>
      </w:r>
    </w:p>
    <w:p>
      <w:pPr>
        <w:numPr>
          <w:ilvl w:val="0"/>
          <w:numId w:val="1001"/>
        </w:numPr>
        <w:pStyle w:val="Compact"/>
      </w:pPr>
      <w:r>
        <w:t xml:space="preserve">El-Hashemi, N. (2022). "Global Collaborations and Local Narratives: A Study of Cairo Directors."</w:t>
      </w:r>
      <w:r>
        <w:t xml:space="preserve"> </w:t>
      </w:r>
      <w:r>
        <w:rPr>
          <w:iCs/>
          <w:i/>
        </w:rPr>
        <w:t xml:space="preserve">Middle Eastern Film Journal</w:t>
      </w:r>
      <w:r>
        <w:t xml:space="preserve">, 15(1), 78-95.</w:t>
      </w:r>
    </w:p>
    <w:p>
      <w:pPr>
        <w:numPr>
          <w:ilvl w:val="0"/>
          <w:numId w:val="1001"/>
        </w:numPr>
        <w:pStyle w:val="Compact"/>
      </w:pPr>
      <w:r>
        <w:t xml:space="preserve">Nasser, S. (2017). "Mentorship and Innovation in Cairo’s Film Schools."</w:t>
      </w:r>
      <w:r>
        <w:t xml:space="preserve"> </w:t>
      </w:r>
      <w:r>
        <w:rPr>
          <w:iCs/>
          <w:i/>
        </w:rPr>
        <w:t xml:space="preserve">Cultural Education Quarterly</w:t>
      </w:r>
      <w:r>
        <w:t xml:space="preserve">, 9(4), 302-320.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Egypt, Cairo</dc:title>
  <dc:creator/>
  <dc:language>en</dc:language>
  <cp:keywords/>
  <dcterms:created xsi:type="dcterms:W3CDTF">2026-07-24T16:02:19Z</dcterms:created>
  <dcterms:modified xsi:type="dcterms:W3CDTF">2026-07-24T16:02:19Z</dcterms:modified>
</cp:coreProperties>
</file>

<file path=docProps/custom.xml><?xml version="1.0" encoding="utf-8"?>
<Properties xmlns="http://schemas.openxmlformats.org/officeDocument/2006/custom-properties" xmlns:vt="http://schemas.openxmlformats.org/officeDocument/2006/docPropsVTypes"/>
</file>