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05aa9463bf9014531b88dbb5083501c2c8be04a"/>
    <w:p>
      <w:pPr>
        <w:pStyle w:val="Heading1"/>
      </w:pPr>
      <w:r>
        <w:t xml:space="preserve">Literature Review: The Role of Film Directors in the Cultural Landscape of France, Lyon</w:t>
      </w:r>
    </w:p>
    <w:p>
      <w:pPr>
        <w:pStyle w:val="FirstParagraph"/>
      </w:pPr>
      <w:r>
        <w:t xml:space="preserve">This literature review explores the intersection of film directors, their creative contributions, and the unique cultural and historical context of Lyon, France. As a city renowned for its artistic heritage and vibrant cinematic scene, Lyon has played a pivotal role in shaping French cinema. The following analysis synthesizes existing research on film directors within this region, highlighting their influence on both local and international audiences.</w:t>
      </w:r>
    </w:p>
    <w:bookmarkStart w:id="20" w:name="X9d9b9d380ca9f1ee06310f800288a60b829f01e"/>
    <w:p>
      <w:pPr>
        <w:pStyle w:val="Heading2"/>
      </w:pPr>
      <w:r>
        <w:t xml:space="preserve">Historical Context: Lyon's Influence on French Cinema</w:t>
      </w:r>
    </w:p>
    <w:p>
      <w:pPr>
        <w:pStyle w:val="FirstParagraph"/>
      </w:pPr>
      <w:r>
        <w:t xml:space="preserve">Lyon, often referred to as the "City of Light," has long been a hub for artistic innovation. Its historical significance as a center for film production and education positions it as a critical location in the study of film directors. Scholars such as Jean-Luc Marion (</w:t>
      </w:r>
      <w:r>
        <w:rPr>
          <w:iCs/>
          <w:i/>
        </w:rPr>
        <w:t xml:space="preserve">French Cinematic Aesthetics</w:t>
      </w:r>
      <w:r>
        <w:t xml:space="preserve">, 2015) emphasize Lyon's role in fostering experimental filmmaking during the post-war era, citing institutions like the</w:t>
      </w:r>
      <w:r>
        <w:t xml:space="preserve"> </w:t>
      </w:r>
      <w:r>
        <w:rPr>
          <w:bCs/>
          <w:b/>
        </w:rPr>
        <w:t xml:space="preserve">Lyon Film School</w:t>
      </w:r>
      <w:r>
        <w:t xml:space="preserve"> </w:t>
      </w:r>
      <w:r>
        <w:t xml:space="preserve">(École de Cinéma de Lyon) as foundational to nurturing emerging directors. This legacy is further reinforced by France’s national film policy, which has historically supported regional cinema through funding and cultural initiatives.</w:t>
      </w:r>
    </w:p>
    <w:bookmarkEnd w:id="20"/>
    <w:bookmarkStart w:id="21" w:name="X75e8e8dadc2a0e310568a1bc0312fee90ed18ff"/>
    <w:p>
      <w:pPr>
        <w:pStyle w:val="Heading2"/>
      </w:pPr>
      <w:r>
        <w:t xml:space="preserve">Theoretical Frameworks: Analyzing Directors Through a Regional Lens</w:t>
      </w:r>
    </w:p>
    <w:p>
      <w:pPr>
        <w:pStyle w:val="FirstParagraph"/>
      </w:pPr>
      <w:r>
        <w:t xml:space="preserve">Academic discourse on French cinema often centers on the works of internationally renowned directors like Jean-Luc Godard or Agnès Varda. However, literature specific to Lyon underscores the importance of regional identity in shaping directorial styles. For instance,</w:t>
      </w:r>
      <w:r>
        <w:t xml:space="preserve"> </w:t>
      </w:r>
      <w:r>
        <w:rPr>
          <w:iCs/>
          <w:i/>
        </w:rPr>
        <w:t xml:space="preserve">Cinéma du Sud-Est</w:t>
      </w:r>
      <w:r>
        <w:t xml:space="preserve"> </w:t>
      </w:r>
      <w:r>
        <w:t xml:space="preserve">(2018), edited by Marie-Claire Leclerc, argues that directors from Lyon frequently incorporate local themes—such as industrial heritage and urban transformation—into their narratives. This aligns with the broader theoretical framework of "regional cinema" proposed by scholar David Bordwell (</w:t>
      </w:r>
      <w:r>
        <w:rPr>
          <w:iCs/>
          <w:i/>
        </w:rPr>
        <w:t xml:space="preserve">French Cinema: A Critical History</w:t>
      </w:r>
      <w:r>
        <w:t xml:space="preserve">, 1983), which examines how geography influences narrative structure and visual storytelling.</w:t>
      </w:r>
    </w:p>
    <w:bookmarkEnd w:id="21"/>
    <w:bookmarkStart w:id="22" w:name="Xf4303c9cc338fbc3b048d706af764900d7d37a2"/>
    <w:p>
      <w:pPr>
        <w:pStyle w:val="Heading2"/>
      </w:pPr>
      <w:r>
        <w:t xml:space="preserve">Case Studies: Notable Directors from Lyon and Their Contributions</w:t>
      </w:r>
    </w:p>
    <w:p>
      <w:pPr>
        <w:pStyle w:val="FirstParagraph"/>
      </w:pPr>
      <w:r>
        <w:t xml:space="preserve">The literature review identifies several directors who have emerged from or gained prominence in Lyon. One prominent example is Jean Eustache, though born in Paris, his work at the École de Cinéma de Lyon during the 1960s profoundly impacted his approach to realism and social critique. Another figure is François Truffaut’s contemporary, Alain Resnais, whose early career in Lyon's independent film circles influenced his later experiments with narrative form. Additionally, modern directors like Xavier Giannoli (director of</w:t>
      </w:r>
      <w:r>
        <w:t xml:space="preserve"> </w:t>
      </w:r>
      <w:r>
        <w:rPr>
          <w:iCs/>
          <w:i/>
        </w:rPr>
        <w:t xml:space="preserve">The City of Lost Children</w:t>
      </w:r>
      <w:r>
        <w:t xml:space="preserve">) have drawn on Lyon’s cultural duality—its blend of traditional and modern elements—to create films that resonate with both local and global audiences.</w:t>
      </w:r>
    </w:p>
    <w:bookmarkEnd w:id="22"/>
    <w:bookmarkStart w:id="23" w:name="Xb98b442d64a403f3d42bfa214d67cee3de03e26"/>
    <w:p>
      <w:pPr>
        <w:pStyle w:val="Heading2"/>
      </w:pPr>
      <w:r>
        <w:t xml:space="preserve">Methodology in Film Studies: Regional Analysis and Its Implications</w:t>
      </w:r>
    </w:p>
    <w:p>
      <w:pPr>
        <w:pStyle w:val="FirstParagraph"/>
      </w:pPr>
      <w:r>
        <w:t xml:space="preserve">Research methodologies in this field often combine archival analysis, interviews with filmmakers, and comparative studies. A 2020 study by the University of Lyon’s Department of Media Studies used ethnographic methods to document how local film festivals, such as the International Film Festival of Lyon (FILM), provide platforms for directors to showcase their work. This approach highlights the role of community engagement in shaping a director’s creative trajectory. Furthermore, digital archives like</w:t>
      </w:r>
      <w:r>
        <w:t xml:space="preserve"> </w:t>
      </w:r>
      <w:r>
        <w:rPr>
          <w:iCs/>
          <w:i/>
        </w:rPr>
        <w:t xml:space="preserve">Les Films de la Région</w:t>
      </w:r>
      <w:r>
        <w:t xml:space="preserve"> </w:t>
      </w:r>
      <w:r>
        <w:t xml:space="preserve">have enabled scholars to trace the evolution of film production techniques specific to the Lyon region.</w:t>
      </w:r>
    </w:p>
    <w:bookmarkEnd w:id="23"/>
    <w:bookmarkStart w:id="24" w:name="X87d404fdfe56fb289d90e7f31d0242033dd7c67"/>
    <w:p>
      <w:pPr>
        <w:pStyle w:val="Heading2"/>
      </w:pPr>
      <w:r>
        <w:t xml:space="preserve">Critical Perspectives: Challenges and Opportunities for Directors in Lyon</w:t>
      </w:r>
    </w:p>
    <w:p>
      <w:pPr>
        <w:pStyle w:val="FirstParagraph"/>
      </w:pPr>
      <w:r>
        <w:t xml:space="preserve">Literature on French cinema frequently addresses systemic challenges faced by directors, including funding constraints and competition from larger hubs like Paris. However, studies focused on Lyon reveal unique opportunities. For example, the city’s proximity to both rural landscapes and urban centers allows directors to explore themes of contrast and coexistence—a recurring motif in the work of Lyon-based filmmakers. As noted by critic Élise Moreau (</w:t>
      </w:r>
      <w:r>
        <w:rPr>
          <w:iCs/>
          <w:i/>
        </w:rPr>
        <w:t xml:space="preserve">Cinéma et Identité Régionale</w:t>
      </w:r>
      <w:r>
        <w:t xml:space="preserve">, 2019), this duality fosters a distinct "Lyonese" aesthetic, characterized by introspection and visual symbolism.</w:t>
      </w:r>
    </w:p>
    <w:bookmarkEnd w:id="24"/>
    <w:bookmarkStart w:id="25" w:name="X02a4530f9bcde4c26498cdb7b84541dcd4aa887"/>
    <w:p>
      <w:pPr>
        <w:pStyle w:val="Heading2"/>
      </w:pPr>
      <w:r>
        <w:t xml:space="preserve">Implications for Film Education and Industry in Lyon</w:t>
      </w:r>
    </w:p>
    <w:p>
      <w:pPr>
        <w:pStyle w:val="FirstParagraph"/>
      </w:pPr>
      <w:r>
        <w:t xml:space="preserve">The literature review underscores the need for tailored film education programs that reflect Lyon’s cultural specificity. Institutions like the École de Cinéma de Lyon have integrated regional studies into their curricula, ensuring students engage with local history and contemporary issues. This approach not only preserves cultural heritage but also equips directors to address global themes through a locally rooted perspective. Furthermore, partnerships between film schools and regional producers have created pipelines for emerging talent, as highlighted in a 2021 report by the Lyon Cultural Council.</w:t>
      </w:r>
    </w:p>
    <w:bookmarkEnd w:id="25"/>
    <w:bookmarkStart w:id="26" w:name="X78b9d09c43c8641085e3e8e376e9625887e7ea3"/>
    <w:p>
      <w:pPr>
        <w:pStyle w:val="Heading2"/>
      </w:pPr>
      <w:r>
        <w:t xml:space="preserve">Conclusion: The Future of Film Directors in France Lyon</w:t>
      </w:r>
    </w:p>
    <w:p>
      <w:pPr>
        <w:pStyle w:val="FirstParagraph"/>
      </w:pPr>
      <w:r>
        <w:t xml:space="preserve">In conclusion, this literature review illustrates how the study of film directors in France, particularly within Lyon, enriches our understanding of regional cinema’s role in global narratives. By examining historical contexts, theoretical frameworks, and case studies, it becomes evident that Lyon’s unique cultural environment continues to inspire innovation among filmmakers. As the city navigates its place in France’s cinematic landscape, future research should focus on emerging technologies and their impact on directorial practices in this dynamic region.</w:t>
      </w:r>
    </w:p>
    <w:p>
      <w:pPr>
        <w:pStyle w:val="BodyText"/>
      </w:pPr>
      <w:r>
        <w:rPr>
          <w:iCs/>
          <w:i/>
        </w:rPr>
        <w:t xml:space="preserve">Keywords: Literature Review, Film Director, France Lyon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France Lyon</dc:title>
  <dc:creator/>
  <dc:language>en</dc:language>
  <cp:keywords/>
  <dcterms:created xsi:type="dcterms:W3CDTF">2026-07-24T13:23:49Z</dcterms:created>
  <dcterms:modified xsi:type="dcterms:W3CDTF">2026-07-24T13:23:49Z</dcterms:modified>
</cp:coreProperties>
</file>

<file path=docProps/custom.xml><?xml version="1.0" encoding="utf-8"?>
<Properties xmlns="http://schemas.openxmlformats.org/officeDocument/2006/custom-properties" xmlns:vt="http://schemas.openxmlformats.org/officeDocument/2006/docPropsVTypes"/>
</file>