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f9fa1de03cf7be5fab872ce55a51a96041e406"/>
    <w:p>
      <w:pPr>
        <w:pStyle w:val="Heading1"/>
      </w:pPr>
      <w:r>
        <w:t xml:space="preserve">Literature Review: The Role of Film Directors in France, Paris</w:t>
      </w:r>
    </w:p>
    <w:p>
      <w:pPr>
        <w:pStyle w:val="FirstParagraph"/>
      </w:pPr>
      <w:r>
        <w:rPr>
          <w:bCs/>
          <w:b/>
        </w:rPr>
        <w:t xml:space="preserve">Keywords:</w:t>
      </w:r>
      <w:r>
        <w:t xml:space="preserve"> </w:t>
      </w:r>
      <w:r>
        <w:t xml:space="preserve">Literature Review, Film Director, France Paris</w:t>
      </w:r>
    </w:p>
    <w:bookmarkStart w:id="20" w:name="introduction"/>
    <w:p>
      <w:pPr>
        <w:pStyle w:val="Heading2"/>
      </w:pPr>
      <w:r>
        <w:t xml:space="preserve">Introduction</w:t>
      </w:r>
    </w:p>
    <w:p>
      <w:pPr>
        <w:pStyle w:val="FirstParagraph"/>
      </w:pPr>
      <w:r>
        <w:t xml:space="preserve">This literature review explores the multifaceted role of</w:t>
      </w:r>
      <w:r>
        <w:t xml:space="preserve"> </w:t>
      </w:r>
      <w:r>
        <w:rPr>
          <w:bCs/>
          <w:b/>
        </w:rPr>
        <w:t xml:space="preserve">Film Directors</w:t>
      </w:r>
      <w:r>
        <w:t xml:space="preserve"> </w:t>
      </w:r>
      <w:r>
        <w:t xml:space="preserve">in shaping cinematic art and cultural identity within the context of</w:t>
      </w:r>
      <w:r>
        <w:t xml:space="preserve"> </w:t>
      </w:r>
      <w:r>
        <w:rPr>
          <w:bCs/>
          <w:b/>
        </w:rPr>
        <w:t xml:space="preserve">France Paris</w:t>
      </w:r>
      <w:r>
        <w:t xml:space="preserve">. As a global epicenter for cinema, Paris has long been a crucible for innovation, where directors have blended artistic vision with socio-political commentary. This review synthesizes existing scholarly discourse to analyze how film directors in France have influenced both national and international cinema, while also examining the unique cultural and institutional dynamics of</w:t>
      </w:r>
      <w:r>
        <w:t xml:space="preserve"> </w:t>
      </w:r>
      <w:r>
        <w:rPr>
          <w:bCs/>
          <w:b/>
        </w:rPr>
        <w:t xml:space="preserve">Paris</w:t>
      </w:r>
      <w:r>
        <w:t xml:space="preserve"> </w:t>
      </w:r>
      <w:r>
        <w:t xml:space="preserve">as a hub for cinematic production.</w:t>
      </w:r>
    </w:p>
    <w:bookmarkEnd w:id="20"/>
    <w:bookmarkStart w:id="21" w:name="X718c19a0f53a581b4d2104dcea474e18103e168"/>
    <w:p>
      <w:pPr>
        <w:pStyle w:val="Heading2"/>
      </w:pPr>
      <w:r>
        <w:t xml:space="preserve">Historical Context: French Cinema and Parisian Influence</w:t>
      </w:r>
    </w:p>
    <w:p>
      <w:pPr>
        <w:pStyle w:val="FirstParagraph"/>
      </w:pPr>
      <w:r>
        <w:t xml:space="preserve">The evolution of French cinema is inseparable from its capital,</w:t>
      </w:r>
      <w:r>
        <w:t xml:space="preserve"> </w:t>
      </w:r>
      <w:r>
        <w:rPr>
          <w:bCs/>
          <w:b/>
        </w:rPr>
        <w:t xml:space="preserve">Paris</w:t>
      </w:r>
      <w:r>
        <w:t xml:space="preserve">, which has served as both a muse and a metropolis for filmmakers. Scholars such as</w:t>
      </w:r>
      <w:r>
        <w:t xml:space="preserve"> </w:t>
      </w:r>
      <w:r>
        <w:rPr>
          <w:iCs/>
          <w:i/>
        </w:rPr>
        <w:t xml:space="preserve">Claire Denis</w:t>
      </w:r>
      <w:r>
        <w:t xml:space="preserve"> </w:t>
      </w:r>
      <w:r>
        <w:t xml:space="preserve">(1987) emphasize that the early 20th century saw Paris emerge as the birthplace of modern cinema, with directors like Jean Renoir and Louis Delluc pioneering narrative techniques that emphasized visual poetry. The French New Wave (</w:t>
      </w:r>
      <w:r>
        <w:rPr>
          <w:iCs/>
          <w:i/>
        </w:rPr>
        <w:t xml:space="preserve">Nouvelle Vague</w:t>
      </w:r>
      <w:r>
        <w:t xml:space="preserve">), originating in Paris during the 1950s, epitomized this tradition. Directors like François Truffaut and Jean-Luc Godard redefined storytelling by prioritizing auteur theory, where the</w:t>
      </w:r>
      <w:r>
        <w:t xml:space="preserve"> </w:t>
      </w:r>
      <w:r>
        <w:rPr>
          <w:bCs/>
          <w:b/>
        </w:rPr>
        <w:t xml:space="preserve">Film Director</w:t>
      </w:r>
      <w:r>
        <w:t xml:space="preserve"> </w:t>
      </w:r>
      <w:r>
        <w:t xml:space="preserve">became both artist and author of their work (Kracauer, 1960). This period cemented Paris as a symbol of cinematic rebellion against conventional norms.</w:t>
      </w:r>
    </w:p>
    <w:p>
      <w:pPr>
        <w:pStyle w:val="BodyText"/>
      </w:pPr>
      <w:r>
        <w:t xml:space="preserve">Academic analyses often highlight how the socio-political climate of</w:t>
      </w:r>
      <w:r>
        <w:t xml:space="preserve"> </w:t>
      </w:r>
      <w:r>
        <w:rPr>
          <w:bCs/>
          <w:b/>
        </w:rPr>
        <w:t xml:space="preserve">Paris</w:t>
      </w:r>
      <w:r>
        <w:t xml:space="preserve"> </w:t>
      </w:r>
      <w:r>
        <w:t xml:space="preserve">during key historical moments—such as the post-WWII era or May 1968—shaped the thematic preoccupations of directors. For instance, Godard’s *Breathless* (1960) and Chabrol’s *Les Bonnes Femmes* (1960) reflected the existential angst of a generation grappling with modernity, as documented by</w:t>
      </w:r>
      <w:r>
        <w:t xml:space="preserve"> </w:t>
      </w:r>
      <w:r>
        <w:rPr>
          <w:iCs/>
          <w:i/>
        </w:rPr>
        <w:t xml:space="preserve">Jean-Marc Lofficier</w:t>
      </w:r>
      <w:r>
        <w:t xml:space="preserve"> </w:t>
      </w:r>
      <w:r>
        <w:t xml:space="preserve">(2015).</w:t>
      </w:r>
    </w:p>
    <w:bookmarkEnd w:id="21"/>
    <w:bookmarkStart w:id="22" w:name="Xdc72b46da017f8b4136d318c1dfccfd2d2de8d9"/>
    <w:p>
      <w:pPr>
        <w:pStyle w:val="Heading2"/>
      </w:pPr>
      <w:r>
        <w:t xml:space="preserve">Contemporary Directors and Parisian Aesthetics</w:t>
      </w:r>
    </w:p>
    <w:p>
      <w:pPr>
        <w:pStyle w:val="FirstParagraph"/>
      </w:pPr>
      <w:r>
        <w:t xml:space="preserve">In recent decades,</w:t>
      </w:r>
      <w:r>
        <w:t xml:space="preserve"> </w:t>
      </w:r>
      <w:r>
        <w:rPr>
          <w:bCs/>
          <w:b/>
        </w:rPr>
        <w:t xml:space="preserve">Film Directors</w:t>
      </w:r>
      <w:r>
        <w:t xml:space="preserve"> </w:t>
      </w:r>
      <w:r>
        <w:t xml:space="preserve">in France have continued to draw from Paris’s rich artistic legacy while addressing contemporary issues. The works of directors like Leos Carax (*Holy Motors*, 2012) and Claire Denis (*High Life*, 2018) exemplify this duality, blending avant-garde experimentation with reflections on urban alienation and identity in</w:t>
      </w:r>
      <w:r>
        <w:t xml:space="preserve"> </w:t>
      </w:r>
      <w:r>
        <w:rPr>
          <w:bCs/>
          <w:b/>
        </w:rPr>
        <w:t xml:space="preserve">Paris</w:t>
      </w:r>
      <w:r>
        <w:t xml:space="preserve">. As</w:t>
      </w:r>
      <w:r>
        <w:t xml:space="preserve"> </w:t>
      </w:r>
      <w:r>
        <w:rPr>
          <w:iCs/>
          <w:i/>
        </w:rPr>
        <w:t xml:space="preserve">David Bordwell</w:t>
      </w:r>
      <w:r>
        <w:t xml:space="preserve"> </w:t>
      </w:r>
      <w:r>
        <w:t xml:space="preserve">(2014) notes, these directors often employ fragmented narratives and symbolic imagery to critique the commodification of city life.</w:t>
      </w:r>
    </w:p>
    <w:p>
      <w:pPr>
        <w:pStyle w:val="BodyText"/>
      </w:pPr>
      <w:r>
        <w:t xml:space="preserve">The French Cinéma du Look movement of the 1980s, associated with directors like Leos Carax and Catherine Breillat, further illustrates how</w:t>
      </w:r>
      <w:r>
        <w:t xml:space="preserve"> </w:t>
      </w:r>
      <w:r>
        <w:rPr>
          <w:bCs/>
          <w:b/>
        </w:rPr>
        <w:t xml:space="preserve">Paris</w:t>
      </w:r>
      <w:r>
        <w:t xml:space="preserve">’s aesthetic sensibilities influence cinematic styles. These films prioritized visual beauty and emotional ambiguity, reflecting the city’s duality as both a romantic and industrial space (Eaton, 2019).</w:t>
      </w:r>
    </w:p>
    <w:bookmarkEnd w:id="22"/>
    <w:bookmarkStart w:id="23" w:name="Xe429d1e40953155a71906ccaafe9ba9f332f1e5"/>
    <w:p>
      <w:pPr>
        <w:pStyle w:val="Heading2"/>
      </w:pPr>
      <w:r>
        <w:t xml:space="preserve">Cultural Institutions and Parisian Cinema</w:t>
      </w:r>
    </w:p>
    <w:p>
      <w:pPr>
        <w:pStyle w:val="FirstParagraph"/>
      </w:pPr>
      <w:r>
        <w:t xml:space="preserve">The institutional landscape of</w:t>
      </w:r>
      <w:r>
        <w:t xml:space="preserve"> </w:t>
      </w:r>
      <w:r>
        <w:rPr>
          <w:bCs/>
          <w:b/>
        </w:rPr>
        <w:t xml:space="preserve">Paris</w:t>
      </w:r>
      <w:r>
        <w:t xml:space="preserve"> </w:t>
      </w:r>
      <w:r>
        <w:t xml:space="preserve">has played a pivotal role in fostering the careers of</w:t>
      </w:r>
      <w:r>
        <w:t xml:space="preserve"> </w:t>
      </w:r>
      <w:r>
        <w:rPr>
          <w:bCs/>
          <w:b/>
        </w:rPr>
        <w:t xml:space="preserve">Film Directors</w:t>
      </w:r>
      <w:r>
        <w:t xml:space="preserve">. The French Film Festival (</w:t>
      </w:r>
      <w:r>
        <w:rPr>
          <w:iCs/>
          <w:i/>
        </w:rPr>
        <w:t xml:space="preserve">Festival de Cannes</w:t>
      </w:r>
      <w:r>
        <w:t xml:space="preserve">, though held in Nice, is deeply rooted in Parisian cultural networks) and institutions like the Cinémathèque Française have provided platforms for emerging talent. As</w:t>
      </w:r>
      <w:r>
        <w:t xml:space="preserve"> </w:t>
      </w:r>
      <w:r>
        <w:rPr>
          <w:iCs/>
          <w:i/>
        </w:rPr>
        <w:t xml:space="preserve">Philippe Metran</w:t>
      </w:r>
      <w:r>
        <w:t xml:space="preserve"> </w:t>
      </w:r>
      <w:r>
        <w:t xml:space="preserve">(2020) argues, these spaces not only preserve cinematic heritage but also democratize access to film education, enabling directors to experiment with genre and form.</w:t>
      </w:r>
    </w:p>
    <w:p>
      <w:pPr>
        <w:pStyle w:val="BodyText"/>
      </w:pPr>
      <w:r>
        <w:t xml:space="preserve">Critics such as</w:t>
      </w:r>
      <w:r>
        <w:t xml:space="preserve"> </w:t>
      </w:r>
      <w:r>
        <w:rPr>
          <w:iCs/>
          <w:i/>
        </w:rPr>
        <w:t xml:space="preserve">Jean-Pierre Faye</w:t>
      </w:r>
      <w:r>
        <w:t xml:space="preserve"> </w:t>
      </w:r>
      <w:r>
        <w:t xml:space="preserve">(1995) emphasize that the funding models of the Centre National du Cinéma et de l’Image Animée (CNC) in Paris have historically supported auteur-driven projects, allowing directors to prioritize artistic integrity over commercial appeal. However, this model has faced criticism for marginalizing diverse voices and reinforcing traditional narratives about</w:t>
      </w:r>
      <w:r>
        <w:t xml:space="preserve"> </w:t>
      </w:r>
      <w:r>
        <w:rPr>
          <w:bCs/>
          <w:b/>
        </w:rPr>
        <w:t xml:space="preserve">France</w:t>
      </w:r>
      <w:r>
        <w:t xml:space="preserve">’s cultural identity.</w:t>
      </w:r>
    </w:p>
    <w:bookmarkEnd w:id="23"/>
    <w:bookmarkStart w:id="24" w:name="cultural-impact-and-global-influence"/>
    <w:p>
      <w:pPr>
        <w:pStyle w:val="Heading2"/>
      </w:pPr>
      <w:r>
        <w:t xml:space="preserve">Cultural Impact and Global Influence</w:t>
      </w:r>
    </w:p>
    <w:p>
      <w:pPr>
        <w:pStyle w:val="FirstParagraph"/>
      </w:pPr>
      <w:r>
        <w:t xml:space="preserve">The global reach of French cinema is inextricably tied to the influence of Parisian directors. Directors like Luc Besson (</w:t>
      </w:r>
    </w:p>
    <w:p>
      <w:pPr>
        <w:pStyle w:val="BodyText"/>
      </w:pPr>
      <w:r>
        <w:t xml:space="preserve">The Professional*, 1994) and Claire Denis have expanded the scope of French cinema, blending genres such as action, sci-fi, and psychological drama.</w:t>
      </w:r>
      <w:r>
        <w:t xml:space="preserve"> </w:t>
      </w:r>
      <w:r>
        <w:rPr>
          <w:iCs/>
          <w:i/>
        </w:rPr>
        <w:t xml:space="preserve">Mark Cousins</w:t>
      </w:r>
      <w:r>
        <w:t xml:space="preserve"> </w:t>
      </w:r>
      <w:r>
        <w:t xml:space="preserve">(2016) argues that these filmmakers have redefined the international perception of</w:t>
      </w:r>
      <w:r>
        <w:t xml:space="preserve"> </w:t>
      </w:r>
      <w:r>
        <w:rPr>
          <w:bCs/>
          <w:b/>
        </w:rPr>
        <w:t xml:space="preserve">France</w:t>
      </w:r>
      <w:r>
        <w:t xml:space="preserve">, moving beyond clichés of romance to address universal themes like migration and technology.</w:t>
      </w:r>
    </w:p>
    <w:p>
      <w:pPr>
        <w:pStyle w:val="BodyText"/>
      </w:pPr>
      <w:r>
        <w:t xml:space="preserve">The success of Paris-based directors in international markets has also sparked debates about cultural imperialism. While some scholars praise their ability to bridge Western and non-Western narratives (e.g., Abderrahmane Sissako’s *Timbuktu*, 2014), others caution against the homogenization of global cinema under the guise of French artistic freedom (Bordwell, 2017).</w:t>
      </w:r>
    </w:p>
    <w:bookmarkEnd w:id="24"/>
    <w:bookmarkStart w:id="25" w:name="challenges-and-future-directions"/>
    <w:p>
      <w:pPr>
        <w:pStyle w:val="Heading2"/>
      </w:pPr>
      <w:r>
        <w:t xml:space="preserve">Challenges and Future Directions</w:t>
      </w:r>
    </w:p>
    <w:p>
      <w:pPr>
        <w:pStyle w:val="FirstParagraph"/>
      </w:pPr>
      <w:r>
        <w:t xml:space="preserve">Despite its prestige,</w:t>
      </w:r>
      <w:r>
        <w:t xml:space="preserve"> </w:t>
      </w:r>
      <w:r>
        <w:rPr>
          <w:bCs/>
          <w:b/>
        </w:rPr>
        <w:t xml:space="preserve">Paris</w:t>
      </w:r>
      <w:r>
        <w:t xml:space="preserve"> </w:t>
      </w:r>
      <w:r>
        <w:t xml:space="preserve">faces challenges in sustaining its position as a cinematic leader. Issues such as declining film attendance, digital disruption, and the rise of streaming platforms have forced</w:t>
      </w:r>
      <w:r>
        <w:t xml:space="preserve"> </w:t>
      </w:r>
      <w:r>
        <w:rPr>
          <w:bCs/>
          <w:b/>
        </w:rPr>
        <w:t xml:space="preserve">Film Directors</w:t>
      </w:r>
      <w:r>
        <w:t xml:space="preserve"> </w:t>
      </w:r>
      <w:r>
        <w:t xml:space="preserve">to adapt their approaches. As</w:t>
      </w:r>
      <w:r>
        <w:t xml:space="preserve"> </w:t>
      </w:r>
      <w:r>
        <w:rPr>
          <w:iCs/>
          <w:i/>
        </w:rPr>
        <w:t xml:space="preserve">Jérôme Game</w:t>
      </w:r>
      <w:r>
        <w:t xml:space="preserve"> </w:t>
      </w:r>
      <w:r>
        <w:t xml:space="preserve">(2021) observes, directors are increasingly experimenting with hybrid formats that merge film and digital storytelling to engage younger audiences in</w:t>
      </w:r>
      <w:r>
        <w:t xml:space="preserve"> </w:t>
      </w:r>
      <w:r>
        <w:rPr>
          <w:bCs/>
          <w:b/>
        </w:rPr>
        <w:t xml:space="preserve">France</w:t>
      </w:r>
      <w:r>
        <w:t xml:space="preserve">.</w:t>
      </w:r>
    </w:p>
    <w:p>
      <w:pPr>
        <w:pStyle w:val="BodyText"/>
      </w:pPr>
      <w:r>
        <w:t xml:space="preserve">Moreover, the need for greater diversity in casting and subject matter remains a pressing concern. Scholars like</w:t>
      </w:r>
      <w:r>
        <w:t xml:space="preserve"> </w:t>
      </w:r>
      <w:r>
        <w:rPr>
          <w:iCs/>
          <w:i/>
        </w:rPr>
        <w:t xml:space="preserve">Cécile Oudin</w:t>
      </w:r>
      <w:r>
        <w:t xml:space="preserve"> </w:t>
      </w:r>
      <w:r>
        <w:t xml:space="preserve">(2018) advocate for policies that support underrepresented communities within the French film industry, ensuring that the legacy of Parisian directors continues to evolve inclusively.</w:t>
      </w:r>
    </w:p>
    <w:bookmarkEnd w:id="25"/>
    <w:bookmarkStart w:id="26" w:name="conclusion"/>
    <w:p>
      <w:pPr>
        <w:pStyle w:val="Heading2"/>
      </w:pPr>
      <w:r>
        <w:t xml:space="preserve">Conclusion</w:t>
      </w:r>
    </w:p>
    <w:p>
      <w:pPr>
        <w:pStyle w:val="FirstParagraph"/>
      </w:pPr>
      <w:r>
        <w:t xml:space="preserve">This literature review underscores the enduring significance of</w:t>
      </w:r>
      <w:r>
        <w:t xml:space="preserve"> </w:t>
      </w:r>
      <w:r>
        <w:rPr>
          <w:bCs/>
          <w:b/>
        </w:rPr>
        <w:t xml:space="preserve">Film Directors</w:t>
      </w:r>
      <w:r>
        <w:t xml:space="preserve"> </w:t>
      </w:r>
      <w:r>
        <w:t xml:space="preserve">in shaping cinematic traditions within</w:t>
      </w:r>
      <w:r>
        <w:t xml:space="preserve"> </w:t>
      </w:r>
      <w:r>
        <w:rPr>
          <w:bCs/>
          <w:b/>
        </w:rPr>
        <w:t xml:space="preserve">France Paris</w:t>
      </w:r>
      <w:r>
        <w:t xml:space="preserve">. From the revolutionary works of early New Wave filmmakers to contemporary explorations of identity and technology, Paris has remained a vital space for artistic innovation. However, as global cinema evolves, the role of directors in this context requires continual re-evaluation to address both creative and ethical challenges. Future research should focus on interdisciplinary approaches that integrate cultural theory, digital media studies, and postcolonial critiques to deepen our understanding of how</w:t>
      </w:r>
      <w:r>
        <w:t xml:space="preserve"> </w:t>
      </w:r>
      <w:r>
        <w:rPr>
          <w:bCs/>
          <w:b/>
        </w:rPr>
        <w:t xml:space="preserve">France Paris</w:t>
      </w:r>
      <w:r>
        <w:t xml:space="preserve"> </w:t>
      </w:r>
      <w:r>
        <w:t xml:space="preserve">continues to influence the world of film.</w:t>
      </w:r>
    </w:p>
    <w:p>
      <w:pPr>
        <w:pStyle w:val="BodyText"/>
      </w:pPr>
      <w:r>
        <w:rPr>
          <w:iCs/>
          <w:i/>
        </w:rPr>
        <w:t xml:space="preserve">References (fictional for this example):</w:t>
      </w:r>
    </w:p>
    <w:p>
      <w:pPr>
        <w:numPr>
          <w:ilvl w:val="0"/>
          <w:numId w:val="1001"/>
        </w:numPr>
        <w:pStyle w:val="Compact"/>
      </w:pPr>
      <w:r>
        <w:t xml:space="preserve">Dennis, C. (1987). *French Cinema: A Critical History*. London: Thames &amp; Hudson.</w:t>
      </w:r>
    </w:p>
    <w:p>
      <w:pPr>
        <w:numPr>
          <w:ilvl w:val="0"/>
          <w:numId w:val="1001"/>
        </w:numPr>
        <w:pStyle w:val="Compact"/>
      </w:pPr>
      <w:r>
        <w:t xml:space="preserve">Kracauer, S. (1960). *From Caligari to Hitler*. Princeton University Press.</w:t>
      </w:r>
    </w:p>
    <w:p>
      <w:pPr>
        <w:numPr>
          <w:ilvl w:val="0"/>
          <w:numId w:val="1001"/>
        </w:numPr>
        <w:pStyle w:val="Compact"/>
      </w:pPr>
      <w:r>
        <w:t xml:space="preserve">Lofficier, J.-M. (2015). *French Film Directors and Their Films*. New York: McFarland.</w:t>
      </w:r>
    </w:p>
    <w:p>
      <w:pPr>
        <w:numPr>
          <w:ilvl w:val="0"/>
          <w:numId w:val="1001"/>
        </w:numPr>
        <w:pStyle w:val="Compact"/>
      </w:pPr>
      <w:r>
        <w:t xml:space="preserve">Bordwell, D. (2014). *The Way Hollywood Tells Stories: Storytelling in the Classical Hollywood Cinema*. Cambridge University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France, Paris</dc:title>
  <dc:creator/>
  <dc:language>en</dc:language>
  <cp:keywords/>
  <dcterms:created xsi:type="dcterms:W3CDTF">2026-07-24T12:18:21Z</dcterms:created>
  <dcterms:modified xsi:type="dcterms:W3CDTF">2026-07-24T12:18:21Z</dcterms:modified>
</cp:coreProperties>
</file>

<file path=docProps/custom.xml><?xml version="1.0" encoding="utf-8"?>
<Properties xmlns="http://schemas.openxmlformats.org/officeDocument/2006/custom-properties" xmlns:vt="http://schemas.openxmlformats.org/officeDocument/2006/docPropsVTypes"/>
</file>