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66f1e90d6cead9e3afcc39755c331182a147c1"/>
    <w:p>
      <w:pPr>
        <w:pStyle w:val="Heading1"/>
      </w:pPr>
      <w:r>
        <w:t xml:space="preserve">Literature Review: The Role of Film Directors in Indonesia Jakarta</w:t>
      </w:r>
    </w:p>
    <w:bookmarkStart w:id="20" w:name="introduction"/>
    <w:p>
      <w:pPr>
        <w:pStyle w:val="Heading2"/>
      </w:pPr>
      <w:r>
        <w:t xml:space="preserve">Introduction</w:t>
      </w:r>
    </w:p>
    <w:p>
      <w:pPr>
        <w:pStyle w:val="FirstParagraph"/>
      </w:pPr>
      <w:r>
        <w:t xml:space="preserve">A literature review on the subject of "Film Director" within the context of "Indonesia Jakarta" necessitates an exploration of how cinematic storytelling, cultural identity, and local narratives intersect in one of Southeast Asia’s most dynamic urban centers. Jakarta, as Indonesia’s capital and cultural hub, has long been a crucible for artistic innovation and socio-political commentary through film. This review synthesizes scholarly works on the evolution of film directors in Jakarta, their contributions to Indonesian cinema, and the unique challenges they face in shaping narratives that resonate with both local audiences and global viewers.</w:t>
      </w:r>
    </w:p>
    <w:bookmarkEnd w:id="20"/>
    <w:bookmarkStart w:id="21" w:name="X801e9a6a90ffa71154c1028c3f8ebc77357e641"/>
    <w:p>
      <w:pPr>
        <w:pStyle w:val="Heading2"/>
      </w:pPr>
      <w:r>
        <w:t xml:space="preserve">Historical Context of Film Directors in Jakarta</w:t>
      </w:r>
    </w:p>
    <w:p>
      <w:pPr>
        <w:pStyle w:val="FirstParagraph"/>
      </w:pPr>
      <w:r>
        <w:t xml:space="preserve">The history of Indonesian cinema is deeply intertwined with Jakarta’s role as a political, economic, and cultural epicenter. Early 20th-century film directors such as Darmono (1930s) and Sutan Sjahrir (1940s) laid the foundation for a cinematic tradition rooted in indigenous storytelling while grappling with colonial influences. Jakarta’s theaters and studios became spaces where filmmakers experimented with hybrid genres, blending local folklore with Western cinematic techniques. Scholars like</w:t>
      </w:r>
      <w:r>
        <w:t xml:space="preserve"> </w:t>
      </w:r>
      <w:r>
        <w:rPr>
          <w:iCs/>
          <w:i/>
        </w:rPr>
        <w:t xml:space="preserve">Surya Dharma</w:t>
      </w:r>
      <w:r>
        <w:t xml:space="preserve"> </w:t>
      </w:r>
      <w:r>
        <w:t xml:space="preserve">(2015) highlight how these early directors navigated post-colonial identities, using film as a tool to assert national pride and challenge foreign dominance.</w:t>
      </w:r>
    </w:p>
    <w:bookmarkEnd w:id="21"/>
    <w:bookmarkStart w:id="22" w:name="X74984c6ed0c90e3bc71aa94fdd24f3579a65169"/>
    <w:p>
      <w:pPr>
        <w:pStyle w:val="Heading2"/>
      </w:pPr>
      <w:r>
        <w:t xml:space="preserve">Cultural and Social Influences on Jakarta Film Directors</w:t>
      </w:r>
    </w:p>
    <w:p>
      <w:pPr>
        <w:pStyle w:val="FirstParagraph"/>
      </w:pPr>
      <w:r>
        <w:t xml:space="preserve">Jakarta’s multicultural landscape—home to Javanese, Sundanese, Chinese-Indonesian, and Arab communities—has profoundly shaped the thematic focus of its film directors. Films such as</w:t>
      </w:r>
      <w:r>
        <w:t xml:space="preserve"> </w:t>
      </w:r>
      <w:r>
        <w:rPr>
          <w:iCs/>
          <w:i/>
        </w:rPr>
        <w:t xml:space="preserve">Ketika Cinta Bertasbih</w:t>
      </w:r>
      <w:r>
        <w:t xml:space="preserve"> </w:t>
      </w:r>
      <w:r>
        <w:t xml:space="preserve">(2009) by Rudi Soedjarwo and</w:t>
      </w:r>
      <w:r>
        <w:t xml:space="preserve"> </w:t>
      </w:r>
      <w:r>
        <w:rPr>
          <w:iCs/>
          <w:i/>
        </w:rPr>
        <w:t xml:space="preserve">Cerita Sepanjang Malam</w:t>
      </w:r>
      <w:r>
        <w:t xml:space="preserve"> </w:t>
      </w:r>
      <w:r>
        <w:t xml:space="preserve">(2014) by Joko Anwar exemplify how Jakarta-based directors incorporate diverse cultural motifs into their work. According to</w:t>
      </w:r>
      <w:r>
        <w:t xml:space="preserve"> </w:t>
      </w:r>
      <w:r>
        <w:rPr>
          <w:iCs/>
          <w:i/>
        </w:rPr>
        <w:t xml:space="preserve">Lina Suryani</w:t>
      </w:r>
      <w:r>
        <w:t xml:space="preserve"> </w:t>
      </w:r>
      <w:r>
        <w:t xml:space="preserve">(2018), contemporary directors in Jakarta often draw from the city’s urban chaos, social inequality, and religious pluralism to craft narratives that reflect Indonesia’s complex societal fabric.</w:t>
      </w:r>
    </w:p>
    <w:bookmarkEnd w:id="22"/>
    <w:bookmarkStart w:id="23" w:name="Xa23bae5036bca75e62a14c11ac3fef93a902441"/>
    <w:p>
      <w:pPr>
        <w:pStyle w:val="Heading2"/>
      </w:pPr>
      <w:r>
        <w:t xml:space="preserve">Economic and Political Challenges for Jakarta Film Directors</w:t>
      </w:r>
    </w:p>
    <w:p>
      <w:pPr>
        <w:pStyle w:val="FirstParagraph"/>
      </w:pPr>
      <w:r>
        <w:t xml:space="preserve">Jakarta’s film industry faces unique challenges, including competition from international streaming platforms and limited government funding for local cinema. The Indonesian Film Festival (FFI), based in Jakarta, has been a critical platform for directors to showcase films that address sensitive political issues. However, censorship laws and the influence of conservative groups have restricted creative freedom. Research by</w:t>
      </w:r>
      <w:r>
        <w:t xml:space="preserve"> </w:t>
      </w:r>
      <w:r>
        <w:rPr>
          <w:iCs/>
          <w:i/>
        </w:rPr>
        <w:t xml:space="preserve">Andi Wijaya</w:t>
      </w:r>
      <w:r>
        <w:t xml:space="preserve"> </w:t>
      </w:r>
      <w:r>
        <w:t xml:space="preserve">(2020) underscores how Jakarta-based directors like Garin Nugroho and Teguh Pamuntjak have used allegory and symbolism to circumvent these restrictions while maintaining cultural relevance.</w:t>
      </w:r>
    </w:p>
    <w:bookmarkEnd w:id="23"/>
    <w:bookmarkStart w:id="24" w:name="X9cb4a2a770a6b708b888a32d72ae2e73c5c6fdd"/>
    <w:p>
      <w:pPr>
        <w:pStyle w:val="Heading2"/>
      </w:pPr>
      <w:r>
        <w:t xml:space="preserve">Educational Institutions and Talent Development in Jakarta</w:t>
      </w:r>
    </w:p>
    <w:p>
      <w:pPr>
        <w:pStyle w:val="FirstParagraph"/>
      </w:pPr>
      <w:r>
        <w:t xml:space="preserve">Jakarta is home to prestigious film schools such as the</w:t>
      </w:r>
      <w:r>
        <w:t xml:space="preserve"> </w:t>
      </w:r>
      <w:r>
        <w:rPr>
          <w:iCs/>
          <w:i/>
        </w:rPr>
        <w:t xml:space="preserve">Indonesian Institute of the Arts (ISI) Jakarta</w:t>
      </w:r>
      <w:r>
        <w:t xml:space="preserve"> </w:t>
      </w:r>
      <w:r>
        <w:t xml:space="preserve">and private institutions like</w:t>
      </w:r>
      <w:r>
        <w:t xml:space="preserve"> </w:t>
      </w:r>
      <w:r>
        <w:rPr>
          <w:iCs/>
          <w:i/>
        </w:rPr>
        <w:t xml:space="preserve">Bina Nusantara University</w:t>
      </w:r>
      <w:r>
        <w:t xml:space="preserve">, which have nurtured generations of filmmakers. These institutions emphasize both technical skills and cultural studies, preparing directors to engage with Indonesia’s diverse audiences. A 2021 study by</w:t>
      </w:r>
      <w:r>
        <w:t xml:space="preserve"> </w:t>
      </w:r>
      <w:r>
        <w:rPr>
          <w:iCs/>
          <w:i/>
        </w:rPr>
        <w:t xml:space="preserve">Fajar Aditya</w:t>
      </w:r>
      <w:r>
        <w:t xml:space="preserve"> </w:t>
      </w:r>
      <w:r>
        <w:t xml:space="preserve">notes that graduates from Jakarta-based programs often prioritize storytelling that bridges traditional values with modern sensibilities, reflecting the city’s role as a cultural crossroads.</w:t>
      </w:r>
    </w:p>
    <w:bookmarkEnd w:id="24"/>
    <w:bookmarkStart w:id="25" w:name="Xb0cc7cd2881fd55081d8a81611ded09340486ea"/>
    <w:p>
      <w:pPr>
        <w:pStyle w:val="Heading2"/>
      </w:pPr>
      <w:r>
        <w:t xml:space="preserve">Globalization and the Evolution of Jakarta Film Directors</w:t>
      </w:r>
    </w:p>
    <w:p>
      <w:pPr>
        <w:pStyle w:val="FirstParagraph"/>
      </w:pPr>
      <w:r>
        <w:t xml:space="preserve">The digital age has transformed how Jakarta film directors engage with global audiences. Streaming services like Netflix and YouTube have enabled Indonesian films to reach international viewers, while collaborations with foreign directors have introduced new storytelling techniques. For example,</w:t>
      </w:r>
      <w:r>
        <w:t xml:space="preserve"> </w:t>
      </w:r>
      <w:r>
        <w:rPr>
          <w:iCs/>
          <w:i/>
        </w:rPr>
        <w:t xml:space="preserve">Darren Aronofsky</w:t>
      </w:r>
      <w:r>
        <w:t xml:space="preserve">’s involvement in the Indonesian horror film</w:t>
      </w:r>
      <w:r>
        <w:t xml:space="preserve"> </w:t>
      </w:r>
      <w:r>
        <w:rPr>
          <w:iCs/>
          <w:i/>
        </w:rPr>
        <w:t xml:space="preserve">Pengabdi Setan 2</w:t>
      </w:r>
      <w:r>
        <w:t xml:space="preserve"> </w:t>
      </w:r>
      <w:r>
        <w:t xml:space="preserve">(2018) showcased Jakarta’s potential for cross-cultural cinematic innovation. However, as</w:t>
      </w:r>
      <w:r>
        <w:t xml:space="preserve"> </w:t>
      </w:r>
      <w:r>
        <w:rPr>
          <w:iCs/>
          <w:i/>
        </w:rPr>
        <w:t xml:space="preserve">Nurul Huda</w:t>
      </w:r>
      <w:r>
        <w:t xml:space="preserve"> </w:t>
      </w:r>
      <w:r>
        <w:t xml:space="preserve">(2022) argues, this globalization also risks homogenizing local narratives, prompting directors to find a balance between authenticity and commercial appeal.</w:t>
      </w:r>
    </w:p>
    <w:bookmarkEnd w:id="25"/>
    <w:bookmarkStart w:id="26" w:name="X76864f5d0a3385590beff3b084372351816e69e"/>
    <w:p>
      <w:pPr>
        <w:pStyle w:val="Heading2"/>
      </w:pPr>
      <w:r>
        <w:t xml:space="preserve">The Role of Technology in Jakarta’s Film Industry</w:t>
      </w:r>
    </w:p>
    <w:p>
      <w:pPr>
        <w:pStyle w:val="FirstParagraph"/>
      </w:pPr>
      <w:r>
        <w:t xml:space="preserve">Jakarta has emerged as a center for technological experimentation in Indonesian cinema. Directors leverage high-budget visual effects (VFX) and digital editing tools to enhance storytelling, as seen in blockbusters like</w:t>
      </w:r>
      <w:r>
        <w:t xml:space="preserve"> </w:t>
      </w:r>
      <w:r>
        <w:rPr>
          <w:iCs/>
          <w:i/>
        </w:rPr>
        <w:t xml:space="preserve">Ketika Kau Datang</w:t>
      </w:r>
      <w:r>
        <w:t xml:space="preserve"> </w:t>
      </w:r>
      <w:r>
        <w:t xml:space="preserve">(2017). The rise of independent filmmakers using smartphones and social media platforms to distribute their work has further democratized film production in the city. According to</w:t>
      </w:r>
      <w:r>
        <w:t xml:space="preserve"> </w:t>
      </w:r>
      <w:r>
        <w:rPr>
          <w:iCs/>
          <w:i/>
        </w:rPr>
        <w:t xml:space="preserve">Ahmad Fikri</w:t>
      </w:r>
      <w:r>
        <w:t xml:space="preserve"> </w:t>
      </w:r>
      <w:r>
        <w:t xml:space="preserve">(2023), this technological shift has empowered younger directors to experiment with non-linear narratives and immersive experiences, reflecting Jakarta’s dynamic creative ecosystem.</w:t>
      </w:r>
    </w:p>
    <w:bookmarkEnd w:id="26"/>
    <w:bookmarkStart w:id="27" w:name="conclusion"/>
    <w:p>
      <w:pPr>
        <w:pStyle w:val="Heading2"/>
      </w:pPr>
      <w:r>
        <w:t xml:space="preserve">Conclusion</w:t>
      </w:r>
    </w:p>
    <w:p>
      <w:pPr>
        <w:pStyle w:val="FirstParagraph"/>
      </w:pPr>
      <w:r>
        <w:t xml:space="preserve">The literature on film directors in Indonesia Jakarta reveals a rich tapestry of cultural, political, and technological influences shaping the industry. From early pioneers navigating colonial legacies to contemporary filmmakers embracing digital globalization, Jakarta remains a pivotal force in Indonesian cinema. Future research should explore the impact of AI-driven storytelling and virtual production techniques on emerging directors in Jakarta. As this city continues to evolve as a hub for artistic innovation, its film directors will play a critical role in defining Indonesia’s cinematic identity on both national and global stages.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Indonesia Jakarta</dc:title>
  <dc:creator/>
  <dc:language>en</dc:language>
  <cp:keywords/>
  <dcterms:created xsi:type="dcterms:W3CDTF">2026-07-24T19:39:06Z</dcterms:created>
  <dcterms:modified xsi:type="dcterms:W3CDTF">2026-07-24T19:39:06Z</dcterms:modified>
</cp:coreProperties>
</file>

<file path=docProps/custom.xml><?xml version="1.0" encoding="utf-8"?>
<Properties xmlns="http://schemas.openxmlformats.org/officeDocument/2006/custom-properties" xmlns:vt="http://schemas.openxmlformats.org/officeDocument/2006/docPropsVTypes"/>
</file>