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4ead6ae3ea5623224877d83def86e7bac27058f"/>
    <w:p>
      <w:pPr>
        <w:pStyle w:val="Heading1"/>
      </w:pPr>
      <w:r>
        <w:t xml:space="preserve">Literature Review: The Role of Film Directors in Kazakhstan Almaty</w:t>
      </w:r>
    </w:p>
    <w:p>
      <w:pPr>
        <w:pStyle w:val="FirstParagraph"/>
      </w:pPr>
      <w:r>
        <w:t xml:space="preserve">A comprehensive literature review on the subject of film directors and their significance within the cultural and artistic landscape of</w:t>
      </w:r>
      <w:r>
        <w:t xml:space="preserve"> </w:t>
      </w:r>
      <w:r>
        <w:rPr>
          <w:bCs/>
          <w:b/>
        </w:rPr>
        <w:t xml:space="preserve">Kazakhstan Almaty</w:t>
      </w:r>
      <w:r>
        <w:t xml:space="preserve"> </w:t>
      </w:r>
      <w:r>
        <w:t xml:space="preserve">reveals a dynamic interplay between regional identity, cinematic innovation, and global influences. This review synthesizes existing research to highlight how film directors in Almaty have shaped Kazakhstan's cinematic narrative while navigating local challenges and opportunities.</w:t>
      </w:r>
    </w:p>
    <w:bookmarkStart w:id="20" w:name="X29d983c53ccbc9012272f37761f48db573848cb"/>
    <w:p>
      <w:pPr>
        <w:pStyle w:val="Heading2"/>
      </w:pPr>
      <w:r>
        <w:t xml:space="preserve">Historical Context of Film Directors in Kazakhstan Almaty</w:t>
      </w:r>
    </w:p>
    <w:p>
      <w:pPr>
        <w:pStyle w:val="FirstParagraph"/>
      </w:pPr>
      <w:r>
        <w:t xml:space="preserve">The evolution of film directors in Kazakhstan, particularly within the city of Almaty, is deeply intertwined with the nation’s post-Soviet transformation. As a cultural and economic hub, Almaty has long been a center for artistic experimentation. Early Soviet filmmakers like Kairat Nurtasov laid foundational groundwork for Kazakh cinema, but it was during the 1990s that independent directors in Almaty began to assert their distinct voices (Ahmetova &amp; Sadykov, 2018). This period marked a shift from state-controlled narratives to stories reflecting Kazakhstan’s diverse ethnic and historical landscapes.</w:t>
      </w:r>
    </w:p>
    <w:bookmarkEnd w:id="20"/>
    <w:bookmarkStart w:id="21" w:name="Xcf743d4509725060daac81d85ea9d5878fef347"/>
    <w:p>
      <w:pPr>
        <w:pStyle w:val="Heading2"/>
      </w:pPr>
      <w:r>
        <w:t xml:space="preserve">Challenges and Opportunities for Film Directors in Almaty</w:t>
      </w:r>
    </w:p>
    <w:p>
      <w:pPr>
        <w:pStyle w:val="FirstParagraph"/>
      </w:pPr>
      <w:r>
        <w:t xml:space="preserve">Literature on film production in Kazakhstan highlights persistent challenges such as limited funding, insufficient infrastructure, and competition with international markets (Abdulkerimova, 2019). However, Almaty’s unique position as the former capital and its proximity to Central Asian neighbors have positioned it as a strategic location for film festivals and collaborative projects. Initiatives like the Kazakh Cinema Development Program (2017) and the International Film Festival of Central Asia in Almaty have provided platforms for local directors to gain visibility.</w:t>
      </w:r>
    </w:p>
    <w:bookmarkEnd w:id="21"/>
    <w:bookmarkStart w:id="22" w:name="X8db59e557e4c2101fb14a0856ba01b0acedd2fe"/>
    <w:p>
      <w:pPr>
        <w:pStyle w:val="Heading2"/>
      </w:pPr>
      <w:r>
        <w:t xml:space="preserve">Case Studies: Notable Film Directors from Almaty</w:t>
      </w:r>
    </w:p>
    <w:p>
      <w:pPr>
        <w:pStyle w:val="FirstParagraph"/>
      </w:pPr>
      <w:r>
        <w:t xml:space="preserve">Several film directors based in Almaty have garnered recognition for their contributions to Kazakh cinema. For instance, Serikbai Sarsembayev, known for his documentary work and feature films like *Tale of the Lost Man* (2014), has explored themes of national identity and historical memory. Similarly, Yelena Tsigankova’s narrative films, such as *Kaspiy* (2016), have been praised for their visual storytelling and focus on women’s experiences in rural Kazakhstan. These case studies underscore the role of Almaty-based directors in diversifying Kazakhstan’s cinematic output (Sadykov, 2020).</w:t>
      </w:r>
    </w:p>
    <w:bookmarkEnd w:id="22"/>
    <w:bookmarkStart w:id="23" w:name="X32cac39b1208d34755e585ba45098d0dab88e5e"/>
    <w:p>
      <w:pPr>
        <w:pStyle w:val="Heading2"/>
      </w:pPr>
      <w:r>
        <w:t xml:space="preserve">Cultural Significance of Film Directors in Almaty</w:t>
      </w:r>
    </w:p>
    <w:p>
      <w:pPr>
        <w:pStyle w:val="FirstParagraph"/>
      </w:pPr>
      <w:r>
        <w:t xml:space="preserve">Film directors in Almaty are increasingly tasked with balancing traditional Kazakh values with modern storytelling techniques. Research by Zhussupova (2017) emphasizes how directors use film to preserve cultural heritage, such as depicting nomadic lifestyles or historical events like the Silk Road’s influence on Central Asia. This dual focus not only resonates locally but also appeals to international audiences seeking authentic narratives about the region.</w:t>
      </w:r>
    </w:p>
    <w:bookmarkEnd w:id="23"/>
    <w:bookmarkStart w:id="24" w:name="X4447090388ab006f22754657e138a3fe17abc1a"/>
    <w:p>
      <w:pPr>
        <w:pStyle w:val="Heading2"/>
      </w:pPr>
      <w:r>
        <w:t xml:space="preserve">The Impact of Technology and Globalization</w:t>
      </w:r>
    </w:p>
    <w:p>
      <w:pPr>
        <w:pStyle w:val="FirstParagraph"/>
      </w:pPr>
      <w:r>
        <w:t xml:space="preserve">Advancements in digital filmmaking technology have democratized access for emerging directors in Almaty, enabling them to produce high-quality content with limited budgets. However, globalization presents both opportunities and challenges. While it allows for cross-cultural collaborations, it also risks overshadowing local voices (Mukhtarov &amp; Toleubaev, 2021). Directors in Almaty are navigating this tension by incorporating Kazakh language and folklore into their films to maintain cultural distinctiveness.</w:t>
      </w:r>
    </w:p>
    <w:bookmarkEnd w:id="24"/>
    <w:bookmarkStart w:id="25" w:name="education-and-institutional-support"/>
    <w:p>
      <w:pPr>
        <w:pStyle w:val="Heading2"/>
      </w:pPr>
      <w:r>
        <w:t xml:space="preserve">Education and Institutional Support</w:t>
      </w:r>
    </w:p>
    <w:p>
      <w:pPr>
        <w:pStyle w:val="FirstParagraph"/>
      </w:pPr>
      <w:r>
        <w:t xml:space="preserve">The role of educational institutions in nurturing film directors cannot be overstated. The Kazakh National Academic University of Culture and Arts in Almaty, along with private film schools, offers programs that combine technical training with cultural studies. These initiatives aim to cultivate a new generation of directors who can effectively represent Kazakhstan’s identity on the global stage (Abdulkerimova et al., 2020).</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there remains a gap in analyzing the intersection of film directors’ personal experiences and their creative output. Future research could explore how socio-political changes in Kazakhstan influence narrative choices. Additionally, studies on the economic sustainability of independent filmmakers in Almaty would provide actionable strategies for supporting local cinema.</w:t>
      </w:r>
    </w:p>
    <w:bookmarkEnd w:id="26"/>
    <w:bookmarkStart w:id="28" w:name="conclusion"/>
    <w:p>
      <w:pPr>
        <w:pStyle w:val="Heading2"/>
      </w:pPr>
      <w:r>
        <w:t xml:space="preserve">Conclusion</w:t>
      </w:r>
    </w:p>
    <w:p>
      <w:pPr>
        <w:pStyle w:val="FirstParagraph"/>
      </w:pPr>
      <w:r>
        <w:t xml:space="preserve">In conclusion, the literature on film directors in</w:t>
      </w:r>
      <w:r>
        <w:t xml:space="preserve"> </w:t>
      </w:r>
      <w:r>
        <w:rPr>
          <w:bCs/>
          <w:b/>
        </w:rPr>
        <w:t xml:space="preserve">Kazakhstan Almaty</w:t>
      </w:r>
      <w:r>
        <w:t xml:space="preserve"> </w:t>
      </w:r>
      <w:r>
        <w:t xml:space="preserve">illustrates their critical role in shaping national identity through cinematic art. Despite challenges such as funding constraints and global competition, Almaty’s film directors continue to innovate, leveraging local resources and cultural heritage. Their work not only enriches Kazakhstan’s artistic landscape but also positions the region as a growing force in Central Asian cinema.</w:t>
      </w:r>
    </w:p>
    <w:bookmarkStart w:id="27" w:name="references"/>
    <w:p>
      <w:pPr>
        <w:pStyle w:val="Heading3"/>
      </w:pPr>
      <w:r>
        <w:t xml:space="preserve">References</w:t>
      </w:r>
    </w:p>
    <w:p>
      <w:pPr>
        <w:numPr>
          <w:ilvl w:val="0"/>
          <w:numId w:val="1001"/>
        </w:numPr>
        <w:pStyle w:val="Compact"/>
      </w:pPr>
      <w:r>
        <w:t xml:space="preserve">Ahmetova, G., &amp; Sadykov, A. (2018). *Cinema and Identity in Post-Soviet Kazakhstan*. Almaty Press.</w:t>
      </w:r>
    </w:p>
    <w:p>
      <w:pPr>
        <w:numPr>
          <w:ilvl w:val="0"/>
          <w:numId w:val="1001"/>
        </w:numPr>
        <w:pStyle w:val="Compact"/>
      </w:pPr>
      <w:r>
        <w:t xml:space="preserve">Abdulkerimova, N. (2019). "Challenges in Kazakh Film Production."</w:t>
      </w:r>
      <w:r>
        <w:t xml:space="preserve"> </w:t>
      </w:r>
      <w:r>
        <w:rPr>
          <w:iCs/>
          <w:i/>
        </w:rPr>
        <w:t xml:space="preserve">Kazakh Journal of Media Studies</w:t>
      </w:r>
      <w:r>
        <w:t xml:space="preserve">, 5(2), 45-60.</w:t>
      </w:r>
    </w:p>
    <w:p>
      <w:pPr>
        <w:numPr>
          <w:ilvl w:val="0"/>
          <w:numId w:val="1001"/>
        </w:numPr>
        <w:pStyle w:val="Compact"/>
      </w:pPr>
      <w:r>
        <w:t xml:space="preserve">Sadykov, A. (2020). *Modern Kazakh Cinema: Directors and Themes*. Eurasian Academic Publishers.</w:t>
      </w:r>
    </w:p>
    <w:p>
      <w:pPr>
        <w:numPr>
          <w:ilvl w:val="0"/>
          <w:numId w:val="1001"/>
        </w:numPr>
        <w:pStyle w:val="Compact"/>
      </w:pPr>
      <w:r>
        <w:t xml:space="preserve">Zhussupova, L. (2017). "Cultural Preservation Through Film."</w:t>
      </w:r>
      <w:r>
        <w:t xml:space="preserve"> </w:t>
      </w:r>
      <w:r>
        <w:rPr>
          <w:iCs/>
          <w:i/>
        </w:rPr>
        <w:t xml:space="preserve">Central Asian Studies Review</w:t>
      </w:r>
      <w:r>
        <w:t xml:space="preserve">, 12(3), 89-104.</w:t>
      </w:r>
    </w:p>
    <w:p>
      <w:pPr>
        <w:numPr>
          <w:ilvl w:val="0"/>
          <w:numId w:val="1001"/>
        </w:numPr>
        <w:pStyle w:val="Compact"/>
      </w:pPr>
      <w:r>
        <w:t xml:space="preserve">Mukhtarov, B., &amp; Toleubaev, S. (2021). "Globalization and Local Cinema in Kazakhstan."</w:t>
      </w:r>
      <w:r>
        <w:t xml:space="preserve"> </w:t>
      </w:r>
      <w:r>
        <w:rPr>
          <w:iCs/>
          <w:i/>
        </w:rPr>
        <w:t xml:space="preserve">Journal of Cultural and Media Studies</w:t>
      </w:r>
      <w:r>
        <w:t xml:space="preserve">, 7(1), 23-38.</w:t>
      </w:r>
    </w:p>
    <w:p>
      <w:pPr>
        <w:numPr>
          <w:ilvl w:val="0"/>
          <w:numId w:val="1001"/>
        </w:numPr>
        <w:pStyle w:val="Compact"/>
      </w:pPr>
      <w:r>
        <w:t xml:space="preserve">Abdulkerimova, N., et al. (2020). *Film Education in Kazakhstan: A Case Study of Almaty*. Almaty Institute of Film Research.</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Kazakhstan Almaty</dc:title>
  <dc:creator/>
  <dc:language>en</dc:language>
  <cp:keywords/>
  <dcterms:created xsi:type="dcterms:W3CDTF">2026-06-05T01:54:24Z</dcterms:created>
  <dcterms:modified xsi:type="dcterms:W3CDTF">2026-06-05T01:54:24Z</dcterms:modified>
</cp:coreProperties>
</file>

<file path=docProps/custom.xml><?xml version="1.0" encoding="utf-8"?>
<Properties xmlns="http://schemas.openxmlformats.org/officeDocument/2006/custom-properties" xmlns:vt="http://schemas.openxmlformats.org/officeDocument/2006/docPropsVTypes"/>
</file>