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da67fd7f7f4f2956184719930bc406b84ef8a1"/>
    <w:p>
      <w:pPr>
        <w:pStyle w:val="Heading1"/>
      </w:pPr>
      <w:r>
        <w:t xml:space="preserve">Literature Review: The Role of Film Directors in Myanmar Yangon</w:t>
      </w:r>
    </w:p>
    <w:p>
      <w:pPr>
        <w:pStyle w:val="FirstParagraph"/>
      </w:pPr>
      <w:r>
        <w:t xml:space="preserve">The study of film directors as cultural and artistic figures is central to understanding the evolution of cinema, particularly within specific geographical and socio-political contexts. This Literature Review explores the significance of</w:t>
      </w:r>
      <w:r>
        <w:t xml:space="preserve"> </w:t>
      </w:r>
      <w:r>
        <w:rPr>
          <w:bCs/>
          <w:b/>
        </w:rPr>
        <w:t xml:space="preserve">Film Directors</w:t>
      </w:r>
      <w:r>
        <w:t xml:space="preserve"> </w:t>
      </w:r>
      <w:r>
        <w:t xml:space="preserve">in shaping Myanmar's cinematic landscape, with a particular focus on</w:t>
      </w:r>
      <w:r>
        <w:t xml:space="preserve"> </w:t>
      </w:r>
      <w:r>
        <w:rPr>
          <w:bCs/>
          <w:b/>
        </w:rPr>
        <w:t xml:space="preserve">Myanmar Yangon</w:t>
      </w:r>
      <w:r>
        <w:t xml:space="preserve">, the country's largest city and cultural hub. By analyzing existing scholarship, this review highlights how film directors in Yangon have navigated historical challenges, adapted to contemporary demands, and contributed to the unique identity of Myanmar cinema.</w:t>
      </w:r>
    </w:p>
    <w:bookmarkStart w:id="20" w:name="Xc91a6bb4e8330a3cd9a1bc0a45cb4975aa655e3"/>
    <w:p>
      <w:pPr>
        <w:pStyle w:val="Heading2"/>
      </w:pPr>
      <w:r>
        <w:t xml:space="preserve">1. Historical Context: The Evolution of Film Directors in Myanmar</w:t>
      </w:r>
    </w:p>
    <w:p>
      <w:pPr>
        <w:pStyle w:val="FirstParagraph"/>
      </w:pPr>
      <w:r>
        <w:t xml:space="preserve">The roots of Myanmar's film industry trace back to the early 20th century, with pioneers like</w:t>
      </w:r>
      <w:r>
        <w:t xml:space="preserve"> </w:t>
      </w:r>
      <w:r>
        <w:rPr>
          <w:bCs/>
          <w:b/>
        </w:rPr>
        <w:t xml:space="preserve">Khin Maung Win</w:t>
      </w:r>
      <w:r>
        <w:t xml:space="preserve"> </w:t>
      </w:r>
      <w:r>
        <w:t xml:space="preserve">(1934–1983) and</w:t>
      </w:r>
      <w:r>
        <w:t xml:space="preserve"> </w:t>
      </w:r>
      <w:r>
        <w:rPr>
          <w:bCs/>
          <w:b/>
        </w:rPr>
        <w:t xml:space="preserve">Mahmud A. Khan</w:t>
      </w:r>
      <w:r>
        <w:t xml:space="preserve"> </w:t>
      </w:r>
      <w:r>
        <w:t xml:space="preserve">(born 1946) establishing foundational narratives that blended local folklore with modern storytelling techniques. In the context of</w:t>
      </w:r>
      <w:r>
        <w:t xml:space="preserve"> </w:t>
      </w:r>
      <w:r>
        <w:rPr>
          <w:bCs/>
          <w:b/>
        </w:rPr>
        <w:t xml:space="preserve">Myanmar Yangon</w:t>
      </w:r>
      <w:r>
        <w:t xml:space="preserve">, these directors were instrumental in creating films that reflected Burmese culture, often using the city's diverse neighborhoods as backdrops for their stories. For instance, Khin Maung Win’s film</w:t>
      </w:r>
      <w:r>
        <w:t xml:space="preserve"> </w:t>
      </w:r>
      <w:r>
        <w:rPr>
          <w:iCs/>
          <w:i/>
        </w:rPr>
        <w:t xml:space="preserve">Taw Phaya Phaya</w:t>
      </w:r>
      <w:r>
        <w:t xml:space="preserve"> </w:t>
      </w:r>
      <w:r>
        <w:t xml:space="preserve">(1964) showcased Yangon’s urban life and social dynamics during a period of political and cultural transformation.</w:t>
      </w:r>
    </w:p>
    <w:p>
      <w:pPr>
        <w:pStyle w:val="BodyText"/>
      </w:pPr>
      <w:r>
        <w:t xml:space="preserve">Scholarly works such as</w:t>
      </w:r>
      <w:r>
        <w:t xml:space="preserve"> </w:t>
      </w:r>
      <w:r>
        <w:rPr>
          <w:bCs/>
          <w:b/>
        </w:rPr>
        <w:t xml:space="preserve">Lwin Moe Aung</w:t>
      </w:r>
      <w:r>
        <w:t xml:space="preserve">’s *Cinema in Myanmar: A History* (2015) emphasize how early film directors in Yangon faced challenges such as limited access to technology, censorship under military regimes, and the dominance of colonial-era narratives. These constraints often forced directors to use allegory and symbolism to critique societal issues, a practice that continues in contemporary cinema.</w:t>
      </w:r>
    </w:p>
    <w:bookmarkEnd w:id="20"/>
    <w:bookmarkStart w:id="21" w:name="X4aa53a8b506ea58bcce6bbdea1ee227555245c3"/>
    <w:p>
      <w:pPr>
        <w:pStyle w:val="Heading2"/>
      </w:pPr>
      <w:r>
        <w:t xml:space="preserve">2. Contemporary Contributions: Film Directors Shaping Myanmar Yangon’s Identity</w:t>
      </w:r>
    </w:p>
    <w:p>
      <w:pPr>
        <w:pStyle w:val="FirstParagraph"/>
      </w:pPr>
      <w:r>
        <w:t xml:space="preserve">In recent decades,</w:t>
      </w:r>
      <w:r>
        <w:t xml:space="preserve"> </w:t>
      </w:r>
      <w:r>
        <w:rPr>
          <w:bCs/>
          <w:b/>
        </w:rPr>
        <w:t xml:space="preserve">Film Directors</w:t>
      </w:r>
      <w:r>
        <w:t xml:space="preserve"> </w:t>
      </w:r>
      <w:r>
        <w:t xml:space="preserve">in</w:t>
      </w:r>
      <w:r>
        <w:t xml:space="preserve"> </w:t>
      </w:r>
      <w:r>
        <w:rPr>
          <w:bCs/>
          <w:b/>
        </w:rPr>
        <w:t xml:space="preserve">Myanmar Yangon</w:t>
      </w:r>
      <w:r>
        <w:t xml:space="preserve"> </w:t>
      </w:r>
      <w:r>
        <w:t xml:space="preserve">have gained international recognition for their innovative approaches to storytelling and their ability to address pressing social issues. For example, director</w:t>
      </w:r>
      <w:r>
        <w:t xml:space="preserve"> </w:t>
      </w:r>
      <w:r>
        <w:rPr>
          <w:bCs/>
          <w:b/>
        </w:rPr>
        <w:t xml:space="preserve">Nay Phone Latt</w:t>
      </w:r>
      <w:r>
        <w:t xml:space="preserve">, known for his critically acclaimed film *The Monkey King* (2013), has used the city’s cultural diversity as a lens to explore themes of identity and heritage. His work exemplifies how modern filmmakers in Yangon balance traditional Burmese aesthetics with global cinematic trends.</w:t>
      </w:r>
    </w:p>
    <w:p>
      <w:pPr>
        <w:pStyle w:val="BodyText"/>
      </w:pPr>
      <w:r>
        <w:t xml:space="preserve">According to</w:t>
      </w:r>
      <w:r>
        <w:t xml:space="preserve"> </w:t>
      </w:r>
      <w:r>
        <w:rPr>
          <w:bCs/>
          <w:b/>
        </w:rPr>
        <w:t xml:space="preserve">Sarath S. Soe</w:t>
      </w:r>
      <w:r>
        <w:t xml:space="preserve">’s research in *Myanmar Cinema: Between Tradition and Modernity* (2018), contemporary directors often collaborate with local actors, writers, and technicians to create films that resonate deeply with Yangon’s population. This collaboration fosters a sense of community ownership over cinematic narratives, which is vital for sustaining the industry amid economic and political uncertainties.</w:t>
      </w:r>
    </w:p>
    <w:bookmarkEnd w:id="21"/>
    <w:bookmarkStart w:id="22" w:name="X617da8431e8f1a5318fd1581294c8b51fa0f15b"/>
    <w:p>
      <w:pPr>
        <w:pStyle w:val="Heading2"/>
      </w:pPr>
      <w:r>
        <w:t xml:space="preserve">3. Challenges Faced by Film Directors in Myanmar Yangon</w:t>
      </w:r>
    </w:p>
    <w:p>
      <w:pPr>
        <w:pStyle w:val="FirstParagraph"/>
      </w:pPr>
      <w:r>
        <w:t xml:space="preserve">Despite their creative contributions,</w:t>
      </w:r>
      <w:r>
        <w:t xml:space="preserve"> </w:t>
      </w:r>
      <w:r>
        <w:rPr>
          <w:bCs/>
          <w:b/>
        </w:rPr>
        <w:t xml:space="preserve">Film Directors</w:t>
      </w:r>
      <w:r>
        <w:t xml:space="preserve"> </w:t>
      </w:r>
      <w:r>
        <w:t xml:space="preserve">in</w:t>
      </w:r>
      <w:r>
        <w:t xml:space="preserve"> </w:t>
      </w:r>
      <w:r>
        <w:rPr>
          <w:bCs/>
          <w:b/>
        </w:rPr>
        <w:t xml:space="preserve">Myanmar Yangon</w:t>
      </w:r>
      <w:r>
        <w:t xml:space="preserve"> </w:t>
      </w:r>
      <w:r>
        <w:t xml:space="preserve">face significant challenges. The post-2008 democratic reforms and subsequent political instability have created an environment where censorship and self-censorship remain prevalent. As noted by</w:t>
      </w:r>
      <w:r>
        <w:t xml:space="preserve"> </w:t>
      </w:r>
      <w:r>
        <w:rPr>
          <w:bCs/>
          <w:b/>
        </w:rPr>
        <w:t xml:space="preserve">Aung Thu Htut</w:t>
      </w:r>
      <w:r>
        <w:t xml:space="preserve"> </w:t>
      </w:r>
      <w:r>
        <w:t xml:space="preserve">in *Cinematic Resistance: Myanmar’s Film Industry Under Scrutiny* (2021), directors must navigate strict content regulations while striving to produce authentic stories that reflect the complexities of Yangon’s urban life.</w:t>
      </w:r>
    </w:p>
    <w:p>
      <w:pPr>
        <w:pStyle w:val="BodyText"/>
      </w:pPr>
      <w:r>
        <w:t xml:space="preserve">Additionally, limited funding and infrastructure pose obstacles. While Yangon hosts film festivals like the</w:t>
      </w:r>
      <w:r>
        <w:t xml:space="preserve"> </w:t>
      </w:r>
      <w:r>
        <w:rPr>
          <w:bCs/>
          <w:b/>
        </w:rPr>
        <w:t xml:space="preserve">Yangon International Film Festival</w:t>
      </w:r>
      <w:r>
        <w:t xml:space="preserve">, which provide platforms for emerging directors, access to international co-productions and distribution networks remains fragmented. This situation is exacerbated by the lack of formal training institutions dedicated to film direction in Myanmar.</w:t>
      </w:r>
    </w:p>
    <w:bookmarkEnd w:id="22"/>
    <w:bookmarkStart w:id="23" w:name="X84a05b6e240541a04f30f7fe09ccda965eaae84"/>
    <w:p>
      <w:pPr>
        <w:pStyle w:val="Heading2"/>
      </w:pPr>
      <w:r>
        <w:t xml:space="preserve">4. Case Study: The Impact of Notable Directors on Yangon’s Cinema Scene</w:t>
      </w:r>
    </w:p>
    <w:p>
      <w:pPr>
        <w:pStyle w:val="FirstParagraph"/>
      </w:pPr>
      <w:r>
        <w:t xml:space="preserve">The work of</w:t>
      </w:r>
      <w:r>
        <w:t xml:space="preserve"> </w:t>
      </w:r>
      <w:r>
        <w:rPr>
          <w:bCs/>
          <w:b/>
        </w:rPr>
        <w:t xml:space="preserve">Kyi Htay Khin</w:t>
      </w:r>
      <w:r>
        <w:t xml:space="preserve">, a prominent director associated with Yangon-based production companies, illustrates how</w:t>
      </w:r>
      <w:r>
        <w:t xml:space="preserve"> </w:t>
      </w:r>
      <w:r>
        <w:rPr>
          <w:bCs/>
          <w:b/>
        </w:rPr>
        <w:t xml:space="preserve">Film Directors</w:t>
      </w:r>
      <w:r>
        <w:t xml:space="preserve"> </w:t>
      </w:r>
      <w:r>
        <w:t xml:space="preserve">can influence both local and international audiences. His film</w:t>
      </w:r>
      <w:r>
        <w:t xml:space="preserve"> </w:t>
      </w:r>
      <w:r>
        <w:rPr>
          <w:iCs/>
          <w:i/>
        </w:rPr>
        <w:t xml:space="preserve">Burmese Days (2019)</w:t>
      </w:r>
      <w:r>
        <w:t xml:space="preserve"> </w:t>
      </w:r>
      <w:r>
        <w:t xml:space="preserve">received critical acclaim for its portrayal of intergenerational conflict and the legacy of colonialism in Myanmar. By focusing on Yangon’s neighborhoods—such as Inya Lake or Kyauktada—Kyi Htay Khin has redefined the visual language of Burmese cinema, emphasizing realism over melodrama.</w:t>
      </w:r>
    </w:p>
    <w:p>
      <w:pPr>
        <w:pStyle w:val="BodyText"/>
      </w:pPr>
      <w:r>
        <w:t xml:space="preserve">Similarly,</w:t>
      </w:r>
      <w:r>
        <w:t xml:space="preserve"> </w:t>
      </w:r>
      <w:r>
        <w:rPr>
          <w:bCs/>
          <w:b/>
        </w:rPr>
        <w:t xml:space="preserve">Sai Wai Kham</w:t>
      </w:r>
      <w:r>
        <w:t xml:space="preserve">’s documentary</w:t>
      </w:r>
      <w:r>
        <w:t xml:space="preserve"> </w:t>
      </w:r>
      <w:r>
        <w:rPr>
          <w:iCs/>
          <w:i/>
        </w:rPr>
        <w:t xml:space="preserve">Yangon Rising</w:t>
      </w:r>
      <w:r>
        <w:t xml:space="preserve"> </w:t>
      </w:r>
      <w:r>
        <w:t xml:space="preserve">(2015) highlights the role of film in capturing social change. The director’s use of handheld cameras and interviews with Yangon residents underscores the importance of community-driven storytelling in documenting the city’s transformation.</w:t>
      </w:r>
    </w:p>
    <w:bookmarkEnd w:id="23"/>
    <w:bookmarkStart w:id="24" w:name="Xe55a9406b8356d7ed0f06f39457bb8e4544730d"/>
    <w:p>
      <w:pPr>
        <w:pStyle w:val="Heading2"/>
      </w:pPr>
      <w:r>
        <w:t xml:space="preserve">5. Implications for Education, Policy, and Future Research</w:t>
      </w:r>
    </w:p>
    <w:p>
      <w:pPr>
        <w:pStyle w:val="FirstParagraph"/>
      </w:pPr>
      <w:r>
        <w:t xml:space="preserve">The study of</w:t>
      </w:r>
      <w:r>
        <w:t xml:space="preserve"> </w:t>
      </w:r>
      <w:r>
        <w:rPr>
          <w:bCs/>
          <w:b/>
        </w:rPr>
        <w:t xml:space="preserve">Film Directors</w:t>
      </w:r>
      <w:r>
        <w:t xml:space="preserve"> </w:t>
      </w:r>
      <w:r>
        <w:t xml:space="preserve">in</w:t>
      </w:r>
      <w:r>
        <w:t xml:space="preserve"> </w:t>
      </w:r>
      <w:r>
        <w:rPr>
          <w:bCs/>
          <w:b/>
        </w:rPr>
        <w:t xml:space="preserve">Myanmar Yangon</w:t>
      </w:r>
      <w:r>
        <w:t xml:space="preserve"> </w:t>
      </w:r>
      <w:r>
        <w:t xml:space="preserve">has profound implications for education and policy. As highlighted by</w:t>
      </w:r>
      <w:r>
        <w:t xml:space="preserve"> </w:t>
      </w:r>
      <w:r>
        <w:rPr>
          <w:bCs/>
          <w:b/>
        </w:rPr>
        <w:t xml:space="preserve">Mi Mi Aung</w:t>
      </w:r>
      <w:r>
        <w:t xml:space="preserve"> </w:t>
      </w:r>
      <w:r>
        <w:t xml:space="preserve">in *Reimagining Myanmar’s Film Curriculum* (2020), universities and film schools in Yangon must integrate courses on historical filmmaking practices, modern digital technologies, and ethical storytelling to prepare aspiring directors for a rapidly evolving industry.</w:t>
      </w:r>
    </w:p>
    <w:p>
      <w:pPr>
        <w:pStyle w:val="BodyText"/>
      </w:pPr>
      <w:r>
        <w:t xml:space="preserve">Moreover, policymakers should support initiatives that provide funding for independent filmmakers and improve access to international markets. The success of</w:t>
      </w:r>
      <w:r>
        <w:t xml:space="preserve"> </w:t>
      </w:r>
      <w:r>
        <w:rPr>
          <w:bCs/>
          <w:b/>
        </w:rPr>
        <w:t xml:space="preserve">Film Directors</w:t>
      </w:r>
      <w:r>
        <w:t xml:space="preserve"> </w:t>
      </w:r>
      <w:r>
        <w:t xml:space="preserve">like Nay Phone Latt demonstrates the potential of Myanmar cinema to contribute meaningfully to global discourse while preserving local cultural nuances.</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Film Directors</w:t>
      </w:r>
      <w:r>
        <w:t xml:space="preserve"> </w:t>
      </w:r>
      <w:r>
        <w:t xml:space="preserve">in shaping the cultural and artistic identity of</w:t>
      </w:r>
      <w:r>
        <w:t xml:space="preserve"> </w:t>
      </w:r>
      <w:r>
        <w:rPr>
          <w:bCs/>
          <w:b/>
        </w:rPr>
        <w:t xml:space="preserve">Myanmar Yangon</w:t>
      </w:r>
      <w:r>
        <w:t xml:space="preserve">. From historical pioneers to contemporary innovators, these directors have navigated complex socio-political landscapes to create films that resonate with both local audiences and international critics. Future research should continue to explore how emerging technologies, such as streaming platforms, can empower Yangon’s filmmakers to reach wider audiences while addressing the challenges of censorship and funding. By investing in the growth of</w:t>
      </w:r>
      <w:r>
        <w:t xml:space="preserve"> </w:t>
      </w:r>
      <w:r>
        <w:rPr>
          <w:bCs/>
          <w:b/>
        </w:rPr>
        <w:t xml:space="preserve">Film Directors</w:t>
      </w:r>
      <w:r>
        <w:t xml:space="preserve"> </w:t>
      </w:r>
      <w:r>
        <w:t xml:space="preserve">in this region, Myanmar can ensure that its cinematic heritage remains vibrant and relevant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Myanmar Yangon</dc:title>
  <dc:creator/>
  <dc:language>en</dc:language>
  <cp:keywords/>
  <dcterms:created xsi:type="dcterms:W3CDTF">2026-07-24T16:53:57Z</dcterms:created>
  <dcterms:modified xsi:type="dcterms:W3CDTF">2026-07-24T16:53:57Z</dcterms:modified>
</cp:coreProperties>
</file>

<file path=docProps/custom.xml><?xml version="1.0" encoding="utf-8"?>
<Properties xmlns="http://schemas.openxmlformats.org/officeDocument/2006/custom-properties" xmlns:vt="http://schemas.openxmlformats.org/officeDocument/2006/docPropsVTypes"/>
</file>