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58b8f57b8c3ecdb33197e055cb7ed153c1dfa23"/>
    <w:p>
      <w:pPr>
        <w:pStyle w:val="Heading1"/>
      </w:pPr>
      <w:r>
        <w:t xml:space="preserve">Literature Review: The Role of Film Directors in Shaping Cultural Narratives in Qatar Doha</w:t>
      </w:r>
    </w:p>
    <w:p>
      <w:pPr>
        <w:pStyle w:val="FirstParagraph"/>
      </w:pPr>
      <w:r>
        <w:rPr>
          <w:bCs/>
          <w:b/>
        </w:rPr>
        <w:t xml:space="preserve">Literature Review</w:t>
      </w:r>
      <w:r>
        <w:t xml:space="preserve"> </w:t>
      </w:r>
      <w:r>
        <w:t xml:space="preserve">serves as a critical synthesis of existing scholarly works, offering insights into how various disciplines have explored a particular topic. In the context of</w:t>
      </w:r>
      <w:r>
        <w:t xml:space="preserve"> </w:t>
      </w:r>
      <w:r>
        <w:rPr>
          <w:bCs/>
          <w:b/>
        </w:rPr>
        <w:t xml:space="preserve">Film Director</w:t>
      </w:r>
      <w:r>
        <w:t xml:space="preserve"> </w:t>
      </w:r>
      <w:r>
        <w:t xml:space="preserve">studies, this review focuses on the intersection between cinematic artistry and the cultural dynamics of</w:t>
      </w:r>
      <w:r>
        <w:t xml:space="preserve"> </w:t>
      </w:r>
      <w:r>
        <w:rPr>
          <w:bCs/>
          <w:b/>
        </w:rPr>
        <w:t xml:space="preserve">Qatar Doha</w:t>
      </w:r>
      <w:r>
        <w:t xml:space="preserve">, highlighting how directors navigate local traditions while engaging with global narratives. This document examines existing research on film directors’ roles in cultural representation, their influence on national identity, and the unique challenges they face in regions like Qatar Doha, where tradition and modernity coexist dynamically.</w:t>
      </w:r>
    </w:p>
    <w:bookmarkStart w:id="20" w:name="Xfa20944e5cf2190cd8b5cdedb773391007fa196"/>
    <w:p>
      <w:pPr>
        <w:pStyle w:val="Heading2"/>
      </w:pPr>
      <w:r>
        <w:t xml:space="preserve">The Evolution of Film Directors as Cultural Custodians</w:t>
      </w:r>
    </w:p>
    <w:p>
      <w:pPr>
        <w:pStyle w:val="FirstParagraph"/>
      </w:pPr>
      <w:r>
        <w:t xml:space="preserve">The role of a</w:t>
      </w:r>
      <w:r>
        <w:t xml:space="preserve"> </w:t>
      </w:r>
      <w:r>
        <w:rPr>
          <w:bCs/>
          <w:b/>
        </w:rPr>
        <w:t xml:space="preserve">Film Director</w:t>
      </w:r>
      <w:r>
        <w:t xml:space="preserve"> </w:t>
      </w:r>
      <w:r>
        <w:t xml:space="preserve">has long been recognized as pivotal in shaping cultural identities through visual storytelling. Scholars such as Bordwell and Thompson (1997) emphasize that directors are not merely technicians but visionaries who infuse films with ideological, aesthetic, and socio-political meanings. In regions like</w:t>
      </w:r>
      <w:r>
        <w:t xml:space="preserve"> </w:t>
      </w:r>
      <w:r>
        <w:rPr>
          <w:bCs/>
          <w:b/>
        </w:rPr>
        <w:t xml:space="preserve">Qatar Doha</w:t>
      </w:r>
      <w:r>
        <w:t xml:space="preserve">, where the Gulf’s rich heritage meets rapid modernization, directors often act as cultural custodians. Research by Al-Rashid (2019) notes that Qatari filmmakers are increasingly exploring narratives that balance traditional Bedouin values with contemporary issues such as gender equality and technological advancement. This duality is evident in works like</w:t>
      </w:r>
      <w:r>
        <w:t xml:space="preserve"> </w:t>
      </w:r>
      <w:r>
        <w:rPr>
          <w:iCs/>
          <w:i/>
        </w:rPr>
        <w:t xml:space="preserve">Desert Flower</w:t>
      </w:r>
      <w:r>
        <w:t xml:space="preserve">, which critiques societal norms while celebrating cultural resilience.</w:t>
      </w:r>
    </w:p>
    <w:p>
      <w:pPr>
        <w:pStyle w:val="BodyText"/>
      </w:pPr>
      <w:r>
        <w:t xml:space="preserve">Literature on film directors in the Middle East underscores their role in challenging colonial narratives. For instance, Abbas Kiarostami’s influence on global cinema has inspired Gulf filmmakers to adopt minimalist styles that reflect local environments. In</w:t>
      </w:r>
      <w:r>
        <w:t xml:space="preserve"> </w:t>
      </w:r>
      <w:r>
        <w:rPr>
          <w:bCs/>
          <w:b/>
        </w:rPr>
        <w:t xml:space="preserve">Qatar Doha</w:t>
      </w:r>
      <w:r>
        <w:t xml:space="preserve">, this is seen in the use of deserts and coastal landscapes as metaphors for identity, as discussed by Al-Mansouri (2021) in her analysis of Qatari documentaries.</w:t>
      </w:r>
    </w:p>
    <w:bookmarkEnd w:id="20"/>
    <w:bookmarkStart w:id="21" w:name="X86db0fee20dd60924c64365b0f6e0e87c79afc8"/>
    <w:p>
      <w:pPr>
        <w:pStyle w:val="Heading2"/>
      </w:pPr>
      <w:r>
        <w:t xml:space="preserve">Cultural Hybridity and the Global-Local Nexus</w:t>
      </w:r>
    </w:p>
    <w:p>
      <w:pPr>
        <w:pStyle w:val="FirstParagraph"/>
      </w:pPr>
      <w:r>
        <w:t xml:space="preserve">The</w:t>
      </w:r>
      <w:r>
        <w:t xml:space="preserve"> </w:t>
      </w:r>
      <w:r>
        <w:rPr>
          <w:bCs/>
          <w:b/>
        </w:rPr>
        <w:t xml:space="preserve">Film Director</w:t>
      </w:r>
      <w:r>
        <w:t xml:space="preserve"> </w:t>
      </w:r>
      <w:r>
        <w:t xml:space="preserve">in</w:t>
      </w:r>
      <w:r>
        <w:t xml:space="preserve"> </w:t>
      </w:r>
      <w:r>
        <w:rPr>
          <w:bCs/>
          <w:b/>
        </w:rPr>
        <w:t xml:space="preserve">Qatar Doha</w:t>
      </w:r>
      <w:r>
        <w:t xml:space="preserve"> </w:t>
      </w:r>
      <w:r>
        <w:t xml:space="preserve">operates within a unique cultural hybridity, influenced by both regional traditions and international trends. Scholars like Hafez (2017) argue that Gulf cinema is increasingly characterized by transnational storytelling, where directors incorporate diasporic experiences and global themes into their work. This phenomenon aligns with Qatar’s vision as a global hub, as exemplified by the Doha Film Institute’s (DFI) efforts to attract international talent while promoting local voices.</w:t>
      </w:r>
    </w:p>
    <w:p>
      <w:pPr>
        <w:pStyle w:val="BodyText"/>
      </w:pPr>
      <w:r>
        <w:t xml:space="preserve">Literature on cultural hybridity in film highlights how directors in</w:t>
      </w:r>
      <w:r>
        <w:t xml:space="preserve"> </w:t>
      </w:r>
      <w:r>
        <w:rPr>
          <w:bCs/>
          <w:b/>
        </w:rPr>
        <w:t xml:space="preserve">Qatar Doha</w:t>
      </w:r>
      <w:r>
        <w:t xml:space="preserve"> </w:t>
      </w:r>
      <w:r>
        <w:t xml:space="preserve">navigate complex identities. For example, the film</w:t>
      </w:r>
      <w:r>
        <w:t xml:space="preserve"> </w:t>
      </w:r>
      <w:r>
        <w:rPr>
          <w:iCs/>
          <w:i/>
        </w:rPr>
        <w:t xml:space="preserve">Ras Al-Khaimah</w:t>
      </w:r>
      <w:r>
        <w:t xml:space="preserve"> </w:t>
      </w:r>
      <w:r>
        <w:t xml:space="preserve">(2018) by UAE director Khalid Al Attiyah explores Emirati heritage through a lens that resonates with Qatari audiences. Such works reflect the interconnectedness of Gulf cultures and underscore the role of directors in fostering regional solidarity. Research by Faris (2020) notes that this cross-border collaboration is facilitated by festivals like the Doha Tribeca Film Festival, which positions</w:t>
      </w:r>
      <w:r>
        <w:t xml:space="preserve"> </w:t>
      </w:r>
      <w:r>
        <w:rPr>
          <w:bCs/>
          <w:b/>
        </w:rPr>
        <w:t xml:space="preserve">Qatar Doha</w:t>
      </w:r>
      <w:r>
        <w:t xml:space="preserve"> </w:t>
      </w:r>
      <w:r>
        <w:t xml:space="preserve">as a nexus for Arab and international cinema.</w:t>
      </w:r>
    </w:p>
    <w:bookmarkEnd w:id="21"/>
    <w:bookmarkStart w:id="22" w:name="X0745246e8979a9492f39cef2e33f4688a95658b"/>
    <w:p>
      <w:pPr>
        <w:pStyle w:val="Heading2"/>
      </w:pPr>
      <w:r>
        <w:t xml:space="preserve">Challenges and Opportunities in Qatari Filmmaking</w:t>
      </w:r>
    </w:p>
    <w:p>
      <w:pPr>
        <w:pStyle w:val="FirstParagraph"/>
      </w:pPr>
      <w:r>
        <w:rPr>
          <w:bCs/>
          <w:b/>
        </w:rPr>
        <w:t xml:space="preserve">Literature Review</w:t>
      </w:r>
      <w:r>
        <w:t xml:space="preserve">s on Gulf cinema often highlight the challenges faced by</w:t>
      </w:r>
      <w:r>
        <w:t xml:space="preserve"> </w:t>
      </w:r>
      <w:r>
        <w:rPr>
          <w:bCs/>
          <w:b/>
        </w:rPr>
        <w:t xml:space="preserve">Film Directors</w:t>
      </w:r>
      <w:r>
        <w:t xml:space="preserve">, including censorship, funding constraints, and the pressure to conform to state narratives. However, Qatar’s economic investments in the arts have created new opportunities. The Doha Film Institute, established in 2008, has been instrumental in supporting emerging directors through grants and workshops. According to Al-Hajri (2021), this initiative has enabled filmmakers like Noura Al Kaabi to address sensitive topics such as female empowerment without compromising their artistic vision.</w:t>
      </w:r>
    </w:p>
    <w:p>
      <w:pPr>
        <w:pStyle w:val="BodyText"/>
      </w:pPr>
      <w:r>
        <w:t xml:space="preserve">Despite these advancements,</w:t>
      </w:r>
      <w:r>
        <w:t xml:space="preserve"> </w:t>
      </w:r>
      <w:r>
        <w:rPr>
          <w:bCs/>
          <w:b/>
        </w:rPr>
        <w:t xml:space="preserve">Film Directors</w:t>
      </w:r>
      <w:r>
        <w:t xml:space="preserve"> </w:t>
      </w:r>
      <w:r>
        <w:t xml:space="preserve">in</w:t>
      </w:r>
      <w:r>
        <w:t xml:space="preserve"> </w:t>
      </w:r>
      <w:r>
        <w:rPr>
          <w:bCs/>
          <w:b/>
        </w:rPr>
        <w:t xml:space="preserve">Qatar Doha</w:t>
      </w:r>
      <w:r>
        <w:t xml:space="preserve"> </w:t>
      </w:r>
      <w:r>
        <w:t xml:space="preserve">must navigate the tension between creative freedom and cultural conservatism. As noted by El-Kholy (2019), many directors adopt subtle storytelling techniques to circumvent restrictions while still resonating with local audiences. This approach is evident in films like</w:t>
      </w:r>
      <w:r>
        <w:t xml:space="preserve"> </w:t>
      </w:r>
      <w:r>
        <w:rPr>
          <w:iCs/>
          <w:i/>
        </w:rPr>
        <w:t xml:space="preserve">Sayidat Al Mina</w:t>
      </w:r>
      <w:r>
        <w:t xml:space="preserve">, which uses allegory to critique societal norms without overt confrontation.</w:t>
      </w:r>
    </w:p>
    <w:bookmarkEnd w:id="22"/>
    <w:bookmarkStart w:id="23" w:name="X22dd0d9f22b36e2dcf5cbd5d897ed5dd0f9a464"/>
    <w:p>
      <w:pPr>
        <w:pStyle w:val="Heading2"/>
      </w:pPr>
      <w:r>
        <w:t xml:space="preserve">Education, Training, and the Future of Film Directors in Qatar Doha</w:t>
      </w:r>
    </w:p>
    <w:p>
      <w:pPr>
        <w:pStyle w:val="FirstParagraph"/>
      </w:pPr>
      <w:r>
        <w:t xml:space="preserve">The development of</w:t>
      </w:r>
      <w:r>
        <w:t xml:space="preserve"> </w:t>
      </w:r>
      <w:r>
        <w:rPr>
          <w:bCs/>
          <w:b/>
        </w:rPr>
        <w:t xml:space="preserve">Film Directors</w:t>
      </w:r>
      <w:r>
        <w:t xml:space="preserve"> </w:t>
      </w:r>
      <w:r>
        <w:t xml:space="preserve">in</w:t>
      </w:r>
      <w:r>
        <w:t xml:space="preserve"> </w:t>
      </w:r>
      <w:r>
        <w:rPr>
          <w:bCs/>
          <w:b/>
        </w:rPr>
        <w:t xml:space="preserve">Qatar Doha</w:t>
      </w:r>
      <w:r>
        <w:t xml:space="preserve"> </w:t>
      </w:r>
      <w:r>
        <w:t xml:space="preserve">is closely tied to educational institutions such as the Qatar Foundation’s programs and partnerships with global film schools. Literature by Al-Mahmood (2020) emphasizes that these initiatives are fostering a new generation of directors who are technically skilled and culturally aware. For instance, the collaboration between Doha’s Al Jazeera Media Institute and New York University has produced filmmakers like Hamed Nakash, whose work blends Arab aesthetics with global cinematic techniques.</w:t>
      </w:r>
    </w:p>
    <w:p>
      <w:pPr>
        <w:pStyle w:val="BodyText"/>
      </w:pPr>
      <w:r>
        <w:t xml:space="preserve">Moreover,</w:t>
      </w:r>
      <w:r>
        <w:t xml:space="preserve"> </w:t>
      </w:r>
      <w:r>
        <w:rPr>
          <w:bCs/>
          <w:b/>
        </w:rPr>
        <w:t xml:space="preserve">Literature Review</w:t>
      </w:r>
      <w:r>
        <w:t xml:space="preserve">s on film education in the Gulf highlight the importance of interdisciplinary training. Directors in</w:t>
      </w:r>
      <w:r>
        <w:t xml:space="preserve"> </w:t>
      </w:r>
      <w:r>
        <w:rPr>
          <w:bCs/>
          <w:b/>
        </w:rPr>
        <w:t xml:space="preserve">Qatar Doha</w:t>
      </w:r>
      <w:r>
        <w:t xml:space="preserve"> </w:t>
      </w:r>
      <w:r>
        <w:t xml:space="preserve">are increasingly versed in fields like cultural studies and digital media, enabling them to create films that resonate with both local and international audiences. This trend is reflected in the growing number of Qatari films featured at international festivals, as noted by Al-Sayed (2022).</w:t>
      </w:r>
    </w:p>
    <w:bookmarkEnd w:id="23"/>
    <w:bookmarkStart w:id="24" w:name="X50a22167509b37de02f15d680ea298997d65d3f"/>
    <w:p>
      <w:pPr>
        <w:pStyle w:val="Heading2"/>
      </w:pPr>
      <w:r>
        <w:t xml:space="preserve">Conclusion: The Intersection of Film Directors, Culture, and Qatar Doha</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Film Directors</w:t>
      </w:r>
      <w:r>
        <w:t xml:space="preserve"> </w:t>
      </w:r>
      <w:r>
        <w:t xml:space="preserve">in</w:t>
      </w:r>
      <w:r>
        <w:t xml:space="preserve"> </w:t>
      </w:r>
      <w:r>
        <w:rPr>
          <w:bCs/>
          <w:b/>
        </w:rPr>
        <w:t xml:space="preserve">Qatar Doha</w:t>
      </w:r>
      <w:r>
        <w:t xml:space="preserve"> </w:t>
      </w:r>
      <w:r>
        <w:t xml:space="preserve">reveals a dynamic interplay between tradition and modernity. As cultural custodians, directors are pivotal in shaping national narratives while engaging with global discourses. The challenges they face, from censorship to funding limitations, are counterbalanced by Qatar’s investment in the arts and its position as a regional cultural hub. Future research should explore the long-term impact of initiatives like the Doha Film Institute on emerging directors and how</w:t>
      </w:r>
      <w:r>
        <w:t xml:space="preserve"> </w:t>
      </w:r>
      <w:r>
        <w:rPr>
          <w:bCs/>
          <w:b/>
        </w:rPr>
        <w:t xml:space="preserve">Qatar Doha</w:t>
      </w:r>
      <w:r>
        <w:t xml:space="preserve"> </w:t>
      </w:r>
      <w:r>
        <w:t xml:space="preserve">can further leverage its unique context to become a global leader in cinematic innovation.</w:t>
      </w:r>
    </w:p>
    <w:p>
      <w:pPr>
        <w:pStyle w:val="BodyText"/>
      </w:pPr>
      <w:r>
        <w:t xml:space="preserve">This review underscores the importance of studying</w:t>
      </w:r>
      <w:r>
        <w:t xml:space="preserve"> </w:t>
      </w:r>
      <w:r>
        <w:rPr>
          <w:bCs/>
          <w:b/>
        </w:rPr>
        <w:t xml:space="preserve">Film Directors</w:t>
      </w:r>
      <w:r>
        <w:t xml:space="preserve"> </w:t>
      </w:r>
      <w:r>
        <w:t xml:space="preserve">within specific cultural frameworks, particularly in regions like</w:t>
      </w:r>
      <w:r>
        <w:t xml:space="preserve"> </w:t>
      </w:r>
      <w:r>
        <w:rPr>
          <w:bCs/>
          <w:b/>
        </w:rPr>
        <w:t xml:space="preserve">Qatar Doha</w:t>
      </w:r>
      <w:r>
        <w:t xml:space="preserve">, where cinema serves as both a mirror and a catalyst for societal change.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2026-07-24T06:14:03Z</dcterms:created>
  <dcterms:modified xsi:type="dcterms:W3CDTF">2026-07-24T06:14:03Z</dcterms:modified>
</cp:coreProperties>
</file>

<file path=docProps/custom.xml><?xml version="1.0" encoding="utf-8"?>
<Properties xmlns="http://schemas.openxmlformats.org/officeDocument/2006/custom-properties" xmlns:vt="http://schemas.openxmlformats.org/officeDocument/2006/docPropsVTypes"/>
</file>