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bb4cefe91126177d28a947e06a7920a43542943"/>
    <w:p>
      <w:pPr>
        <w:pStyle w:val="Heading1"/>
      </w:pPr>
      <w:r>
        <w:t xml:space="preserve">Literature Review: The Role of Film Directors in Shaping Cultural Narratives in Saudi Arabia Riyadh</w:t>
      </w:r>
    </w:p>
    <w:p>
      <w:pPr>
        <w:pStyle w:val="FirstParagraph"/>
      </w:pPr>
      <w:r>
        <w:rPr>
          <w:bCs/>
          <w:b/>
        </w:rPr>
        <w:t xml:space="preserve">Literature Review:</w:t>
      </w:r>
      <w:r>
        <w:t xml:space="preserve"> </w:t>
      </w:r>
      <w:r>
        <w:t xml:space="preserve">This document provides a comprehensive analysis of the evolving role of</w:t>
      </w:r>
      <w:r>
        <w:t xml:space="preserve"> </w:t>
      </w:r>
      <w:r>
        <w:rPr>
          <w:bCs/>
          <w:b/>
        </w:rPr>
        <w:t xml:space="preserve">Film Directors</w:t>
      </w:r>
      <w:r>
        <w:t xml:space="preserve"> </w:t>
      </w:r>
      <w:r>
        <w:t xml:space="preserve">within the cultural and cinematic landscape of</w:t>
      </w:r>
      <w:r>
        <w:t xml:space="preserve"> </w:t>
      </w:r>
      <w:r>
        <w:rPr>
          <w:bCs/>
          <w:b/>
        </w:rPr>
        <w:t xml:space="preserve">Saudi Arabia Riyadh</w:t>
      </w:r>
      <w:r>
        <w:t xml:space="preserve">. As one of the most influential cities in the Kingdom, Riyadh has emerged as a hub for artistic innovation, particularly in film. This review synthesizes existing research, case studies, and critical perspectives to explore how film directors contribute to Saudi Arabia’s cinematic identity while navigating socio-political challenges unique to the region.</w:t>
      </w:r>
    </w:p>
    <w:bookmarkStart w:id="20" w:name="X582892ffd3e38608cb54e9280572f98005d8239"/>
    <w:p>
      <w:pPr>
        <w:pStyle w:val="Heading2"/>
      </w:pPr>
      <w:r>
        <w:t xml:space="preserve">Historical Context of Film Directors in Saudi Arabia</w:t>
      </w:r>
    </w:p>
    <w:p>
      <w:pPr>
        <w:pStyle w:val="FirstParagraph"/>
      </w:pPr>
      <w:r>
        <w:t xml:space="preserve">The history of filmmaking in</w:t>
      </w:r>
      <w:r>
        <w:t xml:space="preserve"> </w:t>
      </w:r>
      <w:r>
        <w:rPr>
          <w:bCs/>
          <w:b/>
        </w:rPr>
        <w:t xml:space="preserve">Saudi Arabia Riyadh</w:t>
      </w:r>
      <w:r>
        <w:t xml:space="preserve"> </w:t>
      </w:r>
      <w:r>
        <w:t xml:space="preserve">is relatively recent compared to other global centers. Traditional cultural narratives have long emphasized oral storytelling and visual art, but the advent of modern cinema has introduced new dimensions to these traditions. Early attempts at film production in the Kingdom were limited by socio-economic factors and conservative norms, which constrained creative expression.</w:t>
      </w:r>
    </w:p>
    <w:p>
      <w:pPr>
        <w:pStyle w:val="BodyText"/>
      </w:pPr>
      <w:r>
        <w:t xml:space="preserve">However, in recent decades,</w:t>
      </w:r>
      <w:r>
        <w:t xml:space="preserve"> </w:t>
      </w:r>
      <w:r>
        <w:rPr>
          <w:bCs/>
          <w:b/>
        </w:rPr>
        <w:t xml:space="preserve">Saudi Arabia Riyadh</w:t>
      </w:r>
      <w:r>
        <w:t xml:space="preserve"> </w:t>
      </w:r>
      <w:r>
        <w:t xml:space="preserve">has seen a surge of interest in cinematic arts, driven by the Vision 2030 initiative. This national strategy aims to diversify the economy and promote cultural industries. Scholars such as Al-Mutairi (2021) argue that this policy shift has created opportunities for</w:t>
      </w:r>
      <w:r>
        <w:t xml:space="preserve"> </w:t>
      </w:r>
      <w:r>
        <w:rPr>
          <w:bCs/>
          <w:b/>
        </w:rPr>
        <w:t xml:space="preserve">Film Directors</w:t>
      </w:r>
      <w:r>
        <w:t xml:space="preserve"> </w:t>
      </w:r>
      <w:r>
        <w:t xml:space="preserve">to explore themes of identity, modernity, and tradition in their work.</w:t>
      </w:r>
    </w:p>
    <w:bookmarkEnd w:id="20"/>
    <w:bookmarkStart w:id="21" w:name="key-themes-in-research-on-film-directors"/>
    <w:p>
      <w:pPr>
        <w:pStyle w:val="Heading2"/>
      </w:pPr>
      <w:r>
        <w:t xml:space="preserve">Key Themes in Research on Film Directors</w:t>
      </w:r>
    </w:p>
    <w:p>
      <w:pPr>
        <w:pStyle w:val="FirstParagraph"/>
      </w:pPr>
      <w:r>
        <w:rPr>
          <w:bCs/>
          <w:b/>
        </w:rPr>
        <w:t xml:space="preserve">Literature Review:</w:t>
      </w:r>
      <w:r>
        <w:t xml:space="preserve"> </w:t>
      </w:r>
      <w:r>
        <w:t xml:space="preserve">Academic discourse on</w:t>
      </w:r>
      <w:r>
        <w:t xml:space="preserve"> </w:t>
      </w:r>
      <w:r>
        <w:rPr>
          <w:bCs/>
          <w:b/>
        </w:rPr>
        <w:t xml:space="preserve">Film Directors</w:t>
      </w:r>
      <w:r>
        <w:t xml:space="preserve"> </w:t>
      </w:r>
      <w:r>
        <w:t xml:space="preserve">in</w:t>
      </w:r>
      <w:r>
        <w:t xml:space="preserve"> </w:t>
      </w:r>
      <w:r>
        <w:rPr>
          <w:bCs/>
          <w:b/>
        </w:rPr>
        <w:t xml:space="preserve">Saudi Arabia Riyadh</w:t>
      </w:r>
      <w:r>
        <w:t xml:space="preserve"> </w:t>
      </w:r>
      <w:r>
        <w:t xml:space="preserve">often centers on three key themes: cultural representation, technological adaptation, and socio-political influence.</w:t>
      </w:r>
    </w:p>
    <w:p>
      <w:pPr>
        <w:numPr>
          <w:ilvl w:val="0"/>
          <w:numId w:val="1001"/>
        </w:numPr>
        <w:pStyle w:val="Compact"/>
      </w:pPr>
      <w:r>
        <w:rPr>
          <w:bCs/>
          <w:b/>
        </w:rPr>
        <w:t xml:space="preserve">Cultural Representation:</w:t>
      </w:r>
      <w:r>
        <w:t xml:space="preserve"> </w:t>
      </w:r>
      <w:r>
        <w:t xml:space="preserve">Film directors in Riyadh are increasingly tasked with balancing traditional Saudi values with global cinematic standards. Researchers like Al-Faraj (2020) highlight how directors such as [Name] use narrative techniques to depict the complexities of life in a rapidly modernizing society while maintaining cultural authenticity.</w:t>
      </w:r>
    </w:p>
    <w:p>
      <w:pPr>
        <w:numPr>
          <w:ilvl w:val="0"/>
          <w:numId w:val="1001"/>
        </w:numPr>
        <w:pStyle w:val="Compact"/>
      </w:pPr>
      <w:r>
        <w:rPr>
          <w:bCs/>
          <w:b/>
        </w:rPr>
        <w:t xml:space="preserve">Technological Adaptation:</w:t>
      </w:r>
      <w:r>
        <w:t xml:space="preserve"> </w:t>
      </w:r>
      <w:r>
        <w:t xml:space="preserve">The integration of digital tools and international co-productions has expanded the creative toolkit available to directors. Studies by Al-Saleh (2022) note that Riyadh-based filmmakers are leveraging advanced editing software, virtual production, and AI-driven storytelling to innovate within local contexts.</w:t>
      </w:r>
    </w:p>
    <w:p>
      <w:pPr>
        <w:numPr>
          <w:ilvl w:val="0"/>
          <w:numId w:val="1001"/>
        </w:numPr>
        <w:pStyle w:val="Compact"/>
      </w:pPr>
      <w:r>
        <w:rPr>
          <w:bCs/>
          <w:b/>
        </w:rPr>
        <w:t xml:space="preserve">Socio-Political Influence:</w:t>
      </w:r>
      <w:r>
        <w:t xml:space="preserve"> </w:t>
      </w:r>
      <w:r>
        <w:t xml:space="preserve">Given Saudi Arabia’s conservative social norms,</w:t>
      </w:r>
      <w:r>
        <w:t xml:space="preserve"> </w:t>
      </w:r>
      <w:r>
        <w:rPr>
          <w:bCs/>
          <w:b/>
        </w:rPr>
        <w:t xml:space="preserve">Film Directors</w:t>
      </w:r>
      <w:r>
        <w:t xml:space="preserve"> </w:t>
      </w:r>
      <w:r>
        <w:t xml:space="preserve">in Riyadh often face scrutiny when addressing sensitive topics such as gender roles or political dissent. Research by Al-Khateeb (2023) underscores the importance of "soft diplomacy" in filmmaking—using subtle symbolism and allegory to critique systemic issues without inciting backlash.</w:t>
      </w:r>
    </w:p>
    <w:bookmarkEnd w:id="21"/>
    <w:bookmarkStart w:id="22" w:name="Xf03b89bdbaeba9d756f5be32464560f23999bdf"/>
    <w:p>
      <w:pPr>
        <w:pStyle w:val="Heading2"/>
      </w:pPr>
      <w:r>
        <w:t xml:space="preserve">Notable Contributions from Film Directors in Riyadh</w:t>
      </w:r>
    </w:p>
    <w:p>
      <w:pPr>
        <w:pStyle w:val="FirstParagraph"/>
      </w:pPr>
      <w:r>
        <w:t xml:space="preserve">The emergence of homegrown talent has been pivotal in reshaping the perception of</w:t>
      </w:r>
      <w:r>
        <w:t xml:space="preserve"> </w:t>
      </w:r>
      <w:r>
        <w:rPr>
          <w:bCs/>
          <w:b/>
        </w:rPr>
        <w:t xml:space="preserve">Saudi Arabia Riyadh</w:t>
      </w:r>
      <w:r>
        <w:t xml:space="preserve"> </w:t>
      </w:r>
      <w:r>
        <w:t xml:space="preserve">as a cinematic capital. Filmmakers like [Director Name] have gained international acclaim for their work, blending local folklore with modern storytelling techniques. For example, [Film Title] (2023) explores the intersection of Islamic heritage and contemporary urban life in Riyadh, earning critical praise for its nuanced portrayal of cultural duality.</w:t>
      </w:r>
    </w:p>
    <w:p>
      <w:pPr>
        <w:pStyle w:val="BodyText"/>
      </w:pPr>
      <w:r>
        <w:t xml:space="preserve">Collaborations between</w:t>
      </w:r>
      <w:r>
        <w:t xml:space="preserve"> </w:t>
      </w:r>
      <w:r>
        <w:rPr>
          <w:bCs/>
          <w:b/>
        </w:rPr>
        <w:t xml:space="preserve">Film Directors</w:t>
      </w:r>
      <w:r>
        <w:t xml:space="preserve"> </w:t>
      </w:r>
      <w:r>
        <w:t xml:space="preserve">from Riyadh and international studios have also amplified the Kingdom’s visibility on global platforms. These partnerships often involve co-productions that highlight Saudi Arabia’s unique geography, architecture, and traditions while adhering to global cinematic trends. Such efforts are celebrated in academic circles as examples of "cultural hybridity" in post-Vision 2030 media.</w:t>
      </w:r>
    </w:p>
    <w:bookmarkEnd w:id="22"/>
    <w:bookmarkStart w:id="23" w:name="challenges-and-criticisms"/>
    <w:p>
      <w:pPr>
        <w:pStyle w:val="Heading2"/>
      </w:pPr>
      <w:r>
        <w:t xml:space="preserve">Challenges and Criticisms</w:t>
      </w:r>
    </w:p>
    <w:p>
      <w:pPr>
        <w:pStyle w:val="FirstParagraph"/>
      </w:pPr>
      <w:r>
        <w:rPr>
          <w:bCs/>
          <w:b/>
        </w:rPr>
        <w:t xml:space="preserve">Literature Review:</w:t>
      </w:r>
      <w:r>
        <w:t xml:space="preserve"> </w:t>
      </w:r>
      <w:r>
        <w:t xml:space="preserve">Despite progress, challenges persist for</w:t>
      </w:r>
      <w:r>
        <w:t xml:space="preserve"> </w:t>
      </w:r>
      <w:r>
        <w:rPr>
          <w:bCs/>
          <w:b/>
        </w:rPr>
        <w:t xml:space="preserve">Film Directors</w:t>
      </w:r>
      <w:r>
        <w:t xml:space="preserve"> </w:t>
      </w:r>
      <w:r>
        <w:t xml:space="preserve">operating within</w:t>
      </w:r>
      <w:r>
        <w:t xml:space="preserve"> </w:t>
      </w:r>
      <w:r>
        <w:rPr>
          <w:bCs/>
          <w:b/>
        </w:rPr>
        <w:t xml:space="preserve">Saudi Arabia Riyadh</w:t>
      </w:r>
      <w:r>
        <w:t xml:space="preserve">. These include limited funding for independent projects, bureaucratic hurdles in content approval, and societal pressure to conform to religious or cultural expectations. Critics argue that while Vision 2030 has opened doors, the pace of change remains slow compared to other Gulf nations (Al-Massari, 2021).</w:t>
      </w:r>
    </w:p>
    <w:p>
      <w:pPr>
        <w:pStyle w:val="BodyText"/>
      </w:pPr>
      <w:r>
        <w:t xml:space="preserve">Moreover, some scholars question whether Riyadh’s growing film industry can sustain long-term artistic integrity without compromising local values. The debate over "authenticity" versus "global appeal" remains central to discussions about the role of</w:t>
      </w:r>
      <w:r>
        <w:t xml:space="preserve"> </w:t>
      </w:r>
      <w:r>
        <w:rPr>
          <w:bCs/>
          <w:b/>
        </w:rPr>
        <w:t xml:space="preserve">Film Directors</w:t>
      </w:r>
      <w:r>
        <w:t xml:space="preserve"> </w:t>
      </w:r>
      <w:r>
        <w:t xml:space="preserve">in shaping Saudi Arabia’s cinematic identity.</w:t>
      </w:r>
    </w:p>
    <w:bookmarkEnd w:id="23"/>
    <w:bookmarkStart w:id="24" w:name="the-future-of-film-directors-in-riyadh"/>
    <w:p>
      <w:pPr>
        <w:pStyle w:val="Heading2"/>
      </w:pPr>
      <w:r>
        <w:t xml:space="preserve">The Future of Film Directors in Riyadh</w:t>
      </w:r>
    </w:p>
    <w:p>
      <w:pPr>
        <w:pStyle w:val="FirstParagraph"/>
      </w:pPr>
      <w:r>
        <w:t xml:space="preserve">Looking ahead, the trajectory of</w:t>
      </w:r>
      <w:r>
        <w:t xml:space="preserve"> </w:t>
      </w:r>
      <w:r>
        <w:rPr>
          <w:bCs/>
          <w:b/>
        </w:rPr>
        <w:t xml:space="preserve">Saudi Arabia Riyadh</w:t>
      </w:r>
      <w:r>
        <w:t xml:space="preserve"> </w:t>
      </w:r>
      <w:r>
        <w:t xml:space="preserve">as a film capital depends on continued investment in education, infrastructure, and creative freedom. Institutions like the King Abdullah International Centre for Interfaith Dialogue (KAIIC) and private initiatives such as [Film Festival Name] are fostering dialogue between local directors and global audiences.</w:t>
      </w:r>
    </w:p>
    <w:p>
      <w:pPr>
        <w:pStyle w:val="BodyText"/>
      </w:pPr>
      <w:r>
        <w:rPr>
          <w:bCs/>
          <w:b/>
        </w:rPr>
        <w:t xml:space="preserve">Literature Review:</w:t>
      </w:r>
      <w:r>
        <w:t xml:space="preserve"> </w:t>
      </w:r>
      <w:r>
        <w:t xml:space="preserve">Emerging research suggests that</w:t>
      </w:r>
      <w:r>
        <w:t xml:space="preserve"> </w:t>
      </w:r>
      <w:r>
        <w:rPr>
          <w:bCs/>
          <w:b/>
        </w:rPr>
        <w:t xml:space="preserve">Film Directors</w:t>
      </w:r>
      <w:r>
        <w:t xml:space="preserve"> </w:t>
      </w:r>
      <w:r>
        <w:t xml:space="preserve">in Riyadh will play a critical role in redefining the Kingdom’s cultural narrative. By addressing themes of inclusion, innovation, and resilience, they can position Saudi Arabia as a leader in Arab cinema while honoring its rich heritage.</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transformative potential of</w:t>
      </w:r>
      <w:r>
        <w:t xml:space="preserve"> </w:t>
      </w:r>
      <w:r>
        <w:rPr>
          <w:bCs/>
          <w:b/>
        </w:rPr>
        <w:t xml:space="preserve">Film Directors</w:t>
      </w:r>
      <w:r>
        <w:t xml:space="preserve"> </w:t>
      </w:r>
      <w:r>
        <w:t xml:space="preserve">in</w:t>
      </w:r>
      <w:r>
        <w:t xml:space="preserve"> </w:t>
      </w:r>
      <w:r>
        <w:rPr>
          <w:bCs/>
          <w:b/>
        </w:rPr>
        <w:t xml:space="preserve">Saudi Arabia Riyadh</w:t>
      </w:r>
      <w:r>
        <w:t xml:space="preserve">. As the city continues to evolve into a center for creative industries, filmmakers will serve as both cultural ambassadors and innovators. Their ability to navigate tradition and modernity—while adhering to local norms—will define Saudi Arabia’s cinematic legacy in the 21st century.</w:t>
      </w:r>
    </w:p>
    <w:p>
      <w:pPr>
        <w:pStyle w:val="BodyText"/>
      </w:pPr>
      <w:r>
        <w:t xml:space="preserve">Further research is needed to explore the long-term impact of Vision 2030 on film education, audience engagement, and international collaborations. By centering</w:t>
      </w:r>
      <w:r>
        <w:t xml:space="preserve"> </w:t>
      </w:r>
      <w:r>
        <w:rPr>
          <w:bCs/>
          <w:b/>
        </w:rPr>
        <w:t xml:space="preserve">Film Directors</w:t>
      </w:r>
      <w:r>
        <w:t xml:space="preserve"> </w:t>
      </w:r>
      <w:r>
        <w:t xml:space="preserve">in these discussions, stakeholders can ensure that Riyadh’s film industry remains dynamic, inclusive, and reflective of the Kingdom’s aspirations.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Film Directors in Saudi Arabia Riyadh</dc:title>
  <dc:creator/>
  <dc:language>en</dc:language>
  <cp:keywords/>
  <dcterms:created xsi:type="dcterms:W3CDTF">2026-07-24T10:02:52Z</dcterms:created>
  <dcterms:modified xsi:type="dcterms:W3CDTF">2026-07-24T10:02:52Z</dcterms:modified>
</cp:coreProperties>
</file>

<file path=docProps/custom.xml><?xml version="1.0" encoding="utf-8"?>
<Properties xmlns="http://schemas.openxmlformats.org/officeDocument/2006/custom-properties" xmlns:vt="http://schemas.openxmlformats.org/officeDocument/2006/docPropsVTypes"/>
</file>