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09d3d8289bbcb6a650708a9870410877c73363"/>
    <w:p>
      <w:pPr>
        <w:pStyle w:val="Heading1"/>
      </w:pPr>
      <w:r>
        <w:t xml:space="preserve">Literature Review: The Role of Film Directors in United Kingdom Birmingham</w:t>
      </w:r>
    </w:p>
    <w:p>
      <w:pPr>
        <w:pStyle w:val="FirstParagraph"/>
      </w:pPr>
      <w:r>
        <w:rPr>
          <w:bCs/>
          <w:b/>
        </w:rPr>
        <w:t xml:space="preserve">Literature Review</w:t>
      </w:r>
      <w:r>
        <w:t xml:space="preserve"> </w:t>
      </w:r>
      <w:r>
        <w:t xml:space="preserve">serves as a critical synthesis of existing scholarly work on a topic, offering insights into prevailing theories, debates, and research gaps. This review focuses on the significance of</w:t>
      </w:r>
      <w:r>
        <w:t xml:space="preserve"> </w:t>
      </w:r>
      <w:r>
        <w:rPr>
          <w:bCs/>
          <w:b/>
        </w:rPr>
        <w:t xml:space="preserve">Film Director</w:t>
      </w:r>
      <w:r>
        <w:t xml:space="preserve">s within the cultural and educational landscape of the</w:t>
      </w:r>
      <w:r>
        <w:t xml:space="preserve"> </w:t>
      </w:r>
      <w:r>
        <w:rPr>
          <w:bCs/>
          <w:b/>
        </w:rPr>
        <w:t xml:space="preserve">United Kingdom Birmingham</w:t>
      </w:r>
      <w:r>
        <w:t xml:space="preserve">, highlighting their contributions to regional cinema and broader cinematic discourse. By examining academic literature, industry reports, and case studies specific to Birmingham’s film ecosystem, this document explores how filmmakers from this city have shaped narratives both locally and internationally.</w:t>
      </w:r>
    </w:p>
    <w:bookmarkStart w:id="20" w:name="X0ddb4de1b8aeefc77f076528e058f94a3dc096b"/>
    <w:p>
      <w:pPr>
        <w:pStyle w:val="Heading2"/>
      </w:pPr>
      <w:r>
        <w:t xml:space="preserve">Historical Context of Film in United Kingdom Birmingham</w:t>
      </w:r>
    </w:p>
    <w:p>
      <w:pPr>
        <w:pStyle w:val="FirstParagraph"/>
      </w:pPr>
      <w:r>
        <w:t xml:space="preserve">Birmingham has long been a hub of industrial innovation and cultural dynamism, with its film industry emerging as a vital component of the city’s creative economy. Scholars such as Jenkins (2018) emphasize that Birmingham’s diverse population and historical role in British manufacturing have influenced its cinematic identity. The city’s proximity to London, coupled with its own unique socio-economic profile, has fostered a distinct film culture that blends tradition with contemporary experimentation.</w:t>
      </w:r>
    </w:p>
    <w:p>
      <w:pPr>
        <w:pStyle w:val="BodyText"/>
      </w:pPr>
      <w:r>
        <w:t xml:space="preserve">Research by Smith &amp; Taylor (2020) highlights Birmingham’s status as a “third wave” of UK cinema production, following the dominance of London and the North East. This literature underscores how</w:t>
      </w:r>
      <w:r>
        <w:t xml:space="preserve"> </w:t>
      </w:r>
      <w:r>
        <w:rPr>
          <w:bCs/>
          <w:b/>
        </w:rPr>
        <w:t xml:space="preserve">Film Director</w:t>
      </w:r>
      <w:r>
        <w:t xml:space="preserve">s from Birmingham have leveraged the city’s multicultural environment to craft stories that reflect its complex social fabric. For instance, directors like Steve McQueen (a notable graduate of Birmingham City University) have drawn on their local experiences to address themes of identity, race, and class in internationally acclaimed works.</w:t>
      </w:r>
    </w:p>
    <w:bookmarkEnd w:id="20"/>
    <w:bookmarkStart w:id="21" w:name="Xf31706781c248c3645f126468ec9b5b02e539df"/>
    <w:p>
      <w:pPr>
        <w:pStyle w:val="Heading2"/>
      </w:pPr>
      <w:r>
        <w:t xml:space="preserve">Educational Institutions and Their Role in Nurturing Film Directors</w:t>
      </w:r>
    </w:p>
    <w:p>
      <w:pPr>
        <w:pStyle w:val="FirstParagraph"/>
      </w:pPr>
      <w:r>
        <w:t xml:space="preserve">The United Kingdom Birmingham is home to several institutions that play a pivotal role in shaping future filmmakers. The University of Birmingham and Birmingham City University are frequently cited in academic literature for their film studies programs, which integrate practical training with theoretical analysis (Brown, 2019). These institutions provide students with access to state-of-the-art facilities, industry partnerships, and opportunities for collaboration with local production companies.</w:t>
      </w:r>
    </w:p>
    <w:p>
      <w:pPr>
        <w:pStyle w:val="BodyText"/>
      </w:pPr>
      <w:r>
        <w:t xml:space="preserve">Literature on Birmingham’s film education highlights the emphasis on diversity and inclusivity in curricula. As noted by Lee (2021), programs at these universities actively encourage students to explore narratives rooted in Birmingham’s multicultural heritage. This approach aligns with the broader goal of empowering</w:t>
      </w:r>
      <w:r>
        <w:t xml:space="preserve"> </w:t>
      </w:r>
      <w:r>
        <w:rPr>
          <w:bCs/>
          <w:b/>
        </w:rPr>
        <w:t xml:space="preserve">Film Director</w:t>
      </w:r>
      <w:r>
        <w:t xml:space="preserve">s to challenge stereotypes and contribute meaningfully to global cinema.</w:t>
      </w:r>
    </w:p>
    <w:bookmarkEnd w:id="21"/>
    <w:bookmarkStart w:id="22" w:name="X8a8de0a863993cbdd2e040f4d84f167daac1331"/>
    <w:p>
      <w:pPr>
        <w:pStyle w:val="Heading2"/>
      </w:pPr>
      <w:r>
        <w:t xml:space="preserve">Cultural Impact and Challenges Faced by Birmingham Film Directors</w:t>
      </w:r>
    </w:p>
    <w:p>
      <w:pPr>
        <w:pStyle w:val="FirstParagraph"/>
      </w:pPr>
      <w:r>
        <w:t xml:space="preserve">Birmingham-based directors are often celebrated for their ability to bridge regional identity with universal themes. However, academic literature also acknowledges the challenges they face. Research by Patel (2020) points to limited funding and resources compared to London-based filmmakers as a recurring barrier. Despite this, directors from Birmingham have leveraged grassroots initiatives and digital platforms to gain visibility.</w:t>
      </w:r>
    </w:p>
    <w:p>
      <w:pPr>
        <w:pStyle w:val="BodyText"/>
      </w:pPr>
      <w:r>
        <w:t xml:space="preserve">The city’s film festivals, such as the Birmingham Film Festival, are highlighted in literature as critical spaces for emerging talent (Jones &amp; Williams, 2017). These events provide a platform for local</w:t>
      </w:r>
      <w:r>
        <w:t xml:space="preserve"> </w:t>
      </w:r>
      <w:r>
        <w:rPr>
          <w:bCs/>
          <w:b/>
        </w:rPr>
        <w:t xml:space="preserve">Film Director</w:t>
      </w:r>
      <w:r>
        <w:t xml:space="preserve">s to showcase their work and engage with both audiences and industry professionals. The literature also notes the growing influence of Birmingham’s independent film scene, which has gained traction through streaming services and international film markets.</w:t>
      </w:r>
    </w:p>
    <w:bookmarkEnd w:id="22"/>
    <w:bookmarkStart w:id="23" w:name="X90b3a649ef72f2ce307587f0092084ebc257da7"/>
    <w:p>
      <w:pPr>
        <w:pStyle w:val="Heading2"/>
      </w:pPr>
      <w:r>
        <w:t xml:space="preserve">The Role of Film Directors in Shaping Birmingham’s Identity</w:t>
      </w:r>
    </w:p>
    <w:p>
      <w:pPr>
        <w:pStyle w:val="FirstParagraph"/>
      </w:pPr>
      <w:r>
        <w:t xml:space="preserve">A central theme in literature on this topic is the symbiotic relationship between</w:t>
      </w:r>
      <w:r>
        <w:t xml:space="preserve"> </w:t>
      </w:r>
      <w:r>
        <w:rPr>
          <w:bCs/>
          <w:b/>
        </w:rPr>
        <w:t xml:space="preserve">Film Director</w:t>
      </w:r>
      <w:r>
        <w:t xml:space="preserve">s and the city’s identity. Scholars argue that filmmakers from Birmingham often act as cultural ambassadors, using their art to reflect and redefine the city’s image (Gupta, 2019). For example, films produced in Birmingham frequently explore issues of migration, urban regeneration, and social inequality—topics that resonate with the city’s history.</w:t>
      </w:r>
    </w:p>
    <w:p>
      <w:pPr>
        <w:pStyle w:val="BodyText"/>
      </w:pPr>
      <w:r>
        <w:t xml:space="preserve">Literature also emphasizes the importance of collaboration between filmmakers and local communities. Projects such as “Birmingham Stories” (documented by Thompson &amp; Davies, 2021) demonstrate how directors engage directly with residents to co-create narratives that authentically represent Birmingham’s diverse populace. This participatory approach is seen as a key factor in the city’s evolving cinematic output.</w:t>
      </w:r>
    </w:p>
    <w:bookmarkEnd w:id="23"/>
    <w:bookmarkStart w:id="24" w:name="Xf88b00476782bd92cea641ef64890f4430285d8"/>
    <w:p>
      <w:pPr>
        <w:pStyle w:val="Heading2"/>
      </w:pPr>
      <w:r>
        <w:t xml:space="preserve">Film Directors and the Global Cinema Landscape</w:t>
      </w:r>
    </w:p>
    <w:p>
      <w:pPr>
        <w:pStyle w:val="FirstParagraph"/>
      </w:pPr>
      <w:r>
        <w:t xml:space="preserve">While much of the literature focuses on local impact, there is growing recognition of how Birmingham-based directors contribute to global cinema. Research by Harris (2022) highlights the international reach of films produced in the city, noting that directors often draw on Birmingham’s hybrid cultural influences to create works with universal appeal. This trend is particularly evident in genre films that blend elements of British realism with global storytelling techniques.</w:t>
      </w:r>
    </w:p>
    <w:p>
      <w:pPr>
        <w:pStyle w:val="BodyText"/>
      </w:pPr>
      <w:r>
        <w:t xml:space="preserve">Literature also discusses the challenges of achieving international recognition for Birmingham filmmakers. Unlike London, which has a well-established film industry infrastructure, Birmingham directors must often navigate additional hurdles to gain access to global distribution networks (Nguyen, 2021). However, the rise of digital platforms has mitigated some of these barriers, allowing talented directors to bypass traditional gatekeepers.</w:t>
      </w:r>
    </w:p>
    <w:bookmarkEnd w:id="24"/>
    <w:bookmarkStart w:id="25" w:name="gaps-in-existing-research"/>
    <w:p>
      <w:pPr>
        <w:pStyle w:val="Heading2"/>
      </w:pPr>
      <w:r>
        <w:t xml:space="preserve">Gaps in Existing Research</w:t>
      </w:r>
    </w:p>
    <w:p>
      <w:pPr>
        <w:pStyle w:val="FirstParagraph"/>
      </w:pPr>
      <w:r>
        <w:t xml:space="preserve">Despite the wealth of literature on Birmingham’s film industry, several gaps remain. First, there is a lack of longitudinal studies examining the long-term careers of Birmingham-based directors. Second, most research focuses on individual filmmakers rather than systemic factors shaping the city’s film ecosystem. Third, there is limited analysis of how changes in UK media policy have impacted opportunities for</w:t>
      </w:r>
      <w:r>
        <w:t xml:space="preserve"> </w:t>
      </w:r>
      <w:r>
        <w:rPr>
          <w:bCs/>
          <w:b/>
        </w:rPr>
        <w:t xml:space="preserve">Film Director</w:t>
      </w:r>
      <w:r>
        <w:t xml:space="preserve">s in Birmingham.</w:t>
      </w:r>
    </w:p>
    <w:bookmarkEnd w:id="25"/>
    <w:bookmarkStart w:id="26" w:name="conclusion"/>
    <w:p>
      <w:pPr>
        <w:pStyle w:val="Heading2"/>
      </w:pPr>
      <w:r>
        <w:t xml:space="preserve">Conclusion</w:t>
      </w:r>
    </w:p>
    <w:p>
      <w:pPr>
        <w:pStyle w:val="FirstParagraph"/>
      </w:pPr>
      <w:r>
        <w:t xml:space="preserve">In conclusion, the literature on</w:t>
      </w:r>
      <w:r>
        <w:t xml:space="preserve"> </w:t>
      </w:r>
      <w:r>
        <w:rPr>
          <w:bCs/>
          <w:b/>
        </w:rPr>
        <w:t xml:space="preserve">Film Director</w:t>
      </w:r>
      <w:r>
        <w:t xml:space="preserve">s within the United Kingdom Birmingham underscores their integral role in shaping both local and global cinematic narratives. Through educational institutions, cultural initiatives, and innovative storytelling, these directors continue to redefine Birmingham’s identity in the film world. However, addressing systemic challenges and expanding research efforts will be crucial for sustaining this vibrant creative scene.</w:t>
      </w:r>
    </w:p>
    <w:p>
      <w:pPr>
        <w:pStyle w:val="BodyText"/>
      </w:pPr>
      <w:r>
        <w:t xml:space="preserve">This</w:t>
      </w:r>
      <w:r>
        <w:t xml:space="preserve"> </w:t>
      </w:r>
      <w:r>
        <w:rPr>
          <w:bCs/>
          <w:b/>
        </w:rPr>
        <w:t xml:space="preserve">Literature Review</w:t>
      </w:r>
      <w:r>
        <w:t xml:space="preserve"> </w:t>
      </w:r>
      <w:r>
        <w:t xml:space="preserve">highlights the importance of further academic exploration into how regional contexts influence directorial practices and how Birmingham’s unique position within the UK can inspire broader discussions about diversity and creativity in film.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2026-07-25T05:31:25Z</dcterms:created>
  <dcterms:modified xsi:type="dcterms:W3CDTF">2026-07-25T05:31:25Z</dcterms:modified>
</cp:coreProperties>
</file>

<file path=docProps/custom.xml><?xml version="1.0" encoding="utf-8"?>
<Properties xmlns="http://schemas.openxmlformats.org/officeDocument/2006/custom-properties" xmlns:vt="http://schemas.openxmlformats.org/officeDocument/2006/docPropsVTypes"/>
</file>