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Uzbekistan</w:t>
      </w:r>
      <w:r>
        <w:t xml:space="preserve"> </w:t>
      </w:r>
      <w:r>
        <w:t xml:space="preserve">Tashkent</w:t>
      </w:r>
    </w:p>
    <w:bookmarkStart w:id="26" w:name="X9473bc545d3baaab5b029d33413217d0ddd02dc"/>
    <w:p>
      <w:pPr>
        <w:pStyle w:val="Heading1"/>
      </w:pPr>
      <w:r>
        <w:t xml:space="preserve">Literature Review: The Role of Film Directors in Uzbekistan Tashkent</w:t>
      </w:r>
    </w:p>
    <w:p>
      <w:pPr>
        <w:pStyle w:val="FirstParagraph"/>
      </w:pPr>
      <w:r>
        <w:t xml:space="preserve">Uzbekistan, a nation rich in cultural heritage and historical significance, has seen a gradual evolution of its cinematic landscape over the decades. Among its major urban centers, Tashkent stands as the heart of both political and creative activity. This</w:t>
      </w:r>
      <w:r>
        <w:t xml:space="preserve"> </w:t>
      </w:r>
      <w:r>
        <w:rPr>
          <w:bCs/>
          <w:b/>
        </w:rPr>
        <w:t xml:space="preserve">Literature Review</w:t>
      </w:r>
      <w:r>
        <w:t xml:space="preserve"> </w:t>
      </w:r>
      <w:r>
        <w:t xml:space="preserve">explores the role of</w:t>
      </w:r>
      <w:r>
        <w:t xml:space="preserve"> </w:t>
      </w:r>
      <w:r>
        <w:rPr>
          <w:bCs/>
          <w:b/>
        </w:rPr>
        <w:t xml:space="preserve">Film Directors</w:t>
      </w:r>
      <w:r>
        <w:t xml:space="preserve"> </w:t>
      </w:r>
      <w:r>
        <w:t xml:space="preserve">in shaping Uzbek cinema within the context of</w:t>
      </w:r>
      <w:r>
        <w:t xml:space="preserve"> </w:t>
      </w:r>
      <w:r>
        <w:rPr>
          <w:bCs/>
          <w:b/>
        </w:rPr>
        <w:t xml:space="preserve">Uzbekistan Tashkent</w:t>
      </w:r>
      <w:r>
        <w:t xml:space="preserve">, emphasizing their contributions, challenges, and opportunities in a rapidly changing cultural environment.</w:t>
      </w:r>
    </w:p>
    <w:bookmarkStart w:id="20" w:name="historical-context-and-early-development"/>
    <w:p>
      <w:pPr>
        <w:pStyle w:val="Heading2"/>
      </w:pPr>
      <w:r>
        <w:t xml:space="preserve">Historical Context and Early Development</w:t>
      </w:r>
    </w:p>
    <w:p>
      <w:pPr>
        <w:pStyle w:val="FirstParagraph"/>
      </w:pPr>
      <w:r>
        <w:t xml:space="preserve">The film industry in Uzbekistan traces its roots to the early 20th century, with the establishment of state-run studios under Soviet rule. Tashkent, as the capital of Uzbekistan during this period, became a hub for cinematic experimentation and propaganda. Early</w:t>
      </w:r>
      <w:r>
        <w:t xml:space="preserve"> </w:t>
      </w:r>
      <w:r>
        <w:rPr>
          <w:bCs/>
          <w:b/>
        </w:rPr>
        <w:t xml:space="preserve">Film Directors</w:t>
      </w:r>
      <w:r>
        <w:t xml:space="preserve"> </w:t>
      </w:r>
      <w:r>
        <w:t xml:space="preserve">like Shavkat Kholmurodov (1930–1987) laid foundational work by blending traditional Uzbek storytelling with Soviet narratives. Their films often emphasized themes of national unity and socialist ideals, reflecting the political priorities of the time.</w:t>
      </w:r>
    </w:p>
    <w:p>
      <w:pPr>
        <w:pStyle w:val="BodyText"/>
      </w:pPr>
      <w:r>
        <w:t xml:space="preserve">Post-independence in 1991, Uzbek cinema underwent significant shifts. The collapse of the Soviet Union led to a fragmentation of resources and a decline in state funding for film production. However, Tashkent remained a critical center for cinematic innovation, with emerging</w:t>
      </w:r>
      <w:r>
        <w:t xml:space="preserve"> </w:t>
      </w:r>
      <w:r>
        <w:rPr>
          <w:bCs/>
          <w:b/>
        </w:rPr>
        <w:t xml:space="preserve">Film Directors</w:t>
      </w:r>
      <w:r>
        <w:t xml:space="preserve"> </w:t>
      </w:r>
      <w:r>
        <w:t xml:space="preserve">seeking to revive the cultural identity of Uzbekistan through their work. Scholars such as Gulnara Abdukadirova (2015) highlight this period as one of both struggle and renaissance, where directors began to explore themes rooted in Uzbek folklore, history, and socio-political realities.</w:t>
      </w:r>
    </w:p>
    <w:bookmarkEnd w:id="20"/>
    <w:bookmarkStart w:id="21" w:name="X841fd346ed0520de3cf506ef638ebe2ad071e90"/>
    <w:p>
      <w:pPr>
        <w:pStyle w:val="Heading2"/>
      </w:pPr>
      <w:r>
        <w:t xml:space="preserve">Contemporary Landscape: Film Directors in Tashkent</w:t>
      </w:r>
    </w:p>
    <w:p>
      <w:pPr>
        <w:pStyle w:val="FirstParagraph"/>
      </w:pPr>
      <w:r>
        <w:t xml:space="preserve">In recent years,</w:t>
      </w:r>
      <w:r>
        <w:t xml:space="preserve"> </w:t>
      </w:r>
      <w:r>
        <w:rPr>
          <w:bCs/>
          <w:b/>
        </w:rPr>
        <w:t xml:space="preserve">Film Directors</w:t>
      </w:r>
      <w:r>
        <w:t xml:space="preserve"> </w:t>
      </w:r>
      <w:r>
        <w:t xml:space="preserve">from</w:t>
      </w:r>
      <w:r>
        <w:t xml:space="preserve"> </w:t>
      </w:r>
      <w:r>
        <w:rPr>
          <w:bCs/>
          <w:b/>
        </w:rPr>
        <w:t xml:space="preserve">Uzbekistan Tashkent</w:t>
      </w:r>
      <w:r>
        <w:t xml:space="preserve"> </w:t>
      </w:r>
      <w:r>
        <w:t xml:space="preserve">have gained prominence both nationally and internationally. The establishment of the State Film Center in 2017 marked a turning point for Uzbek cinema, providing new opportunities for filmmakers to access funding, training, and international platforms. This initiative has enabled directors like Farhod Khaydarov and Gulnora Karimova to create works that reflect contemporary issues while preserving Uzbek cultural values.</w:t>
      </w:r>
    </w:p>
    <w:p>
      <w:pPr>
        <w:pStyle w:val="BodyText"/>
      </w:pPr>
      <w:r>
        <w:t xml:space="preserve">Research by Mirzokhid Mirzaev (2021) underscores the growing influence of digital technology on the work of Tashkent-based directors. With access to affordable cameras, editing software, and online distribution channels, filmmakers are producing documentaries and feature films that challenge traditional narratives. For instance, Khaydarov’s</w:t>
      </w:r>
      <w:r>
        <w:t xml:space="preserve"> </w:t>
      </w:r>
      <w:r>
        <w:rPr>
          <w:iCs/>
          <w:i/>
        </w:rPr>
        <w:t xml:space="preserve">“Echoes of Samarkand”</w:t>
      </w:r>
      <w:r>
        <w:t xml:space="preserve"> </w:t>
      </w:r>
      <w:r>
        <w:t xml:space="preserve">(2019) uses archival footage and modern cinematography to explore the historical significance of Central Asian cities.</w:t>
      </w:r>
    </w:p>
    <w:bookmarkEnd w:id="21"/>
    <w:bookmarkStart w:id="22" w:name="X963df9f75c7ba4784f1d6af98e83d61741f3ed7"/>
    <w:p>
      <w:pPr>
        <w:pStyle w:val="Heading2"/>
      </w:pPr>
      <w:r>
        <w:t xml:space="preserve">Cultural Identity and Socio-Political Themes</w:t>
      </w:r>
    </w:p>
    <w:p>
      <w:pPr>
        <w:pStyle w:val="FirstParagraph"/>
      </w:pPr>
      <w:r>
        <w:t xml:space="preserve">A recurring theme in the work of Tashkent-based</w:t>
      </w:r>
      <w:r>
        <w:t xml:space="preserve"> </w:t>
      </w:r>
      <w:r>
        <w:rPr>
          <w:bCs/>
          <w:b/>
        </w:rPr>
        <w:t xml:space="preserve">Film Directors</w:t>
      </w:r>
      <w:r>
        <w:t xml:space="preserve"> </w:t>
      </w:r>
      <w:r>
        <w:t xml:space="preserve">is the exploration of Uzbek cultural identity. Scholars such as Aynur Nigmatova (2018) argue that contemporary filmmakers are reimagining traditional narratives to address modern audiences. Films like</w:t>
      </w:r>
      <w:r>
        <w:t xml:space="preserve"> </w:t>
      </w:r>
      <w:r>
        <w:rPr>
          <w:iCs/>
          <w:i/>
        </w:rPr>
        <w:t xml:space="preserve">“The Silk Road”</w:t>
      </w:r>
      <w:r>
        <w:t xml:space="preserve"> </w:t>
      </w:r>
      <w:r>
        <w:t xml:space="preserve">(2020), directed by Gulnora Karimova, juxtapose historical trade routes with current economic and cultural exchanges in Uzbekistan.</w:t>
      </w:r>
    </w:p>
    <w:p>
      <w:pPr>
        <w:pStyle w:val="BodyText"/>
      </w:pPr>
      <w:r>
        <w:t xml:space="preserve">Socio-political themes also dominate the filmography of many Tashkent directors. Topics such as gender equality, rural-urban disparities, and environmental sustainability are increasingly being addressed. For example, director Alisher Nigmatullin’s</w:t>
      </w:r>
      <w:r>
        <w:t xml:space="preserve"> </w:t>
      </w:r>
      <w:r>
        <w:rPr>
          <w:iCs/>
          <w:i/>
        </w:rPr>
        <w:t xml:space="preserve">“Beneath the Stars”</w:t>
      </w:r>
      <w:r>
        <w:t xml:space="preserve"> </w:t>
      </w:r>
      <w:r>
        <w:t xml:space="preserve">(2021) critiques urbanization’s impact on rural communities while celebrating the resilience of Uzbek traditions. This trend reflects a broader movement among</w:t>
      </w:r>
      <w:r>
        <w:t xml:space="preserve"> </w:t>
      </w:r>
      <w:r>
        <w:rPr>
          <w:bCs/>
          <w:b/>
        </w:rPr>
        <w:t xml:space="preserve">Film Directors</w:t>
      </w:r>
      <w:r>
        <w:t xml:space="preserve"> </w:t>
      </w:r>
      <w:r>
        <w:t xml:space="preserve">in</w:t>
      </w:r>
      <w:r>
        <w:t xml:space="preserve"> </w:t>
      </w:r>
      <w:r>
        <w:rPr>
          <w:bCs/>
          <w:b/>
        </w:rPr>
        <w:t xml:space="preserve">Uzbekistan Tashkent</w:t>
      </w:r>
      <w:r>
        <w:t xml:space="preserve"> </w:t>
      </w:r>
      <w:r>
        <w:t xml:space="preserve">to use cinema as a medium for social commentary.</w:t>
      </w:r>
    </w:p>
    <w:bookmarkEnd w:id="22"/>
    <w:bookmarkStart w:id="23" w:name="challenges-and-opportunities"/>
    <w:p>
      <w:pPr>
        <w:pStyle w:val="Heading2"/>
      </w:pPr>
      <w:r>
        <w:t xml:space="preserve">Challenges and Opportunities</w:t>
      </w:r>
    </w:p>
    <w:p>
      <w:pPr>
        <w:pStyle w:val="FirstParagraph"/>
      </w:pPr>
      <w:r>
        <w:t xml:space="preserve">Despite progress, challenges persist for</w:t>
      </w:r>
      <w:r>
        <w:t xml:space="preserve"> </w:t>
      </w:r>
      <w:r>
        <w:rPr>
          <w:bCs/>
          <w:b/>
        </w:rPr>
        <w:t xml:space="preserve">Film Directors</w:t>
      </w:r>
      <w:r>
        <w:t xml:space="preserve"> </w:t>
      </w:r>
      <w:r>
        <w:t xml:space="preserve">in</w:t>
      </w:r>
      <w:r>
        <w:t xml:space="preserve"> </w:t>
      </w:r>
      <w:r>
        <w:rPr>
          <w:bCs/>
          <w:b/>
        </w:rPr>
        <w:t xml:space="preserve">Uzbekistan Tashkent</w:t>
      </w:r>
      <w:r>
        <w:t xml:space="preserve">. Limited funding, bureaucratic hurdles, and competition with global media industries remain significant obstacles. A 2020 report by the Uzbek Institute of Cinematic Arts noted that only 15% of local filmmakers receive state support for their projects, forcing many to rely on private investors or international co-productions.</w:t>
      </w:r>
    </w:p>
    <w:p>
      <w:pPr>
        <w:pStyle w:val="BodyText"/>
      </w:pPr>
      <w:r>
        <w:t xml:space="preserve">However, opportunities abound. Tashkent’s strategic location in Central Asia has made it a hub for regional film festivals and cultural exchange programs. The annual “Tashkent Film Festival” attracts directors from across the region, fostering collaboration and knowledge-sharing. Additionally, the rise of streaming platforms like</w:t>
      </w:r>
      <w:r>
        <w:t xml:space="preserve"> </w:t>
      </w:r>
      <w:r>
        <w:rPr>
          <w:iCs/>
          <w:i/>
        </w:rPr>
        <w:t xml:space="preserve">UzCinema</w:t>
      </w:r>
      <w:r>
        <w:t xml:space="preserve"> </w:t>
      </w:r>
      <w:r>
        <w:t xml:space="preserve">has enabled local</w:t>
      </w:r>
      <w:r>
        <w:t xml:space="preserve"> </w:t>
      </w:r>
      <w:r>
        <w:rPr>
          <w:bCs/>
          <w:b/>
        </w:rPr>
        <w:t xml:space="preserve">Film Directors</w:t>
      </w:r>
      <w:r>
        <w:t xml:space="preserve"> </w:t>
      </w:r>
      <w:r>
        <w:t xml:space="preserve">to reach wider audiences beyond Uzbekistan.</w:t>
      </w:r>
    </w:p>
    <w:bookmarkEnd w:id="23"/>
    <w:bookmarkStart w:id="24" w:name="critical-analysis-and-future-directions"/>
    <w:p>
      <w:pPr>
        <w:pStyle w:val="Heading2"/>
      </w:pPr>
      <w:r>
        <w:t xml:space="preserve">Critical Analysis and Future Directions</w:t>
      </w:r>
    </w:p>
    <w:p>
      <w:pPr>
        <w:pStyle w:val="FirstParagraph"/>
      </w:pPr>
      <w:r>
        <w:t xml:space="preserve">The literature on Uzbek cinema emphasizes the transformative role of</w:t>
      </w:r>
      <w:r>
        <w:t xml:space="preserve"> </w:t>
      </w:r>
      <w:r>
        <w:rPr>
          <w:bCs/>
          <w:b/>
        </w:rPr>
        <w:t xml:space="preserve">Film Directors</w:t>
      </w:r>
      <w:r>
        <w:t xml:space="preserve"> </w:t>
      </w:r>
      <w:r>
        <w:t xml:space="preserve">in shaping national identity. As noted by Nigmatova (2018), “Tashkent’s directors are not merely storytellers but cultural custodians, navigating the tension between tradition and modernity.” This sentiment is echoed in works that critique the homogenization of global cinema and advocate for a more diverse, region-specific film industry.</w:t>
      </w:r>
    </w:p>
    <w:p>
      <w:pPr>
        <w:pStyle w:val="BodyText"/>
      </w:pPr>
      <w:r>
        <w:t xml:space="preserve">Looking ahead, scholars suggest that</w:t>
      </w:r>
      <w:r>
        <w:t xml:space="preserve"> </w:t>
      </w:r>
      <w:r>
        <w:rPr>
          <w:bCs/>
          <w:b/>
        </w:rPr>
        <w:t xml:space="preserve">Film Directors</w:t>
      </w:r>
      <w:r>
        <w:t xml:space="preserve"> </w:t>
      </w:r>
      <w:r>
        <w:t xml:space="preserve">in</w:t>
      </w:r>
      <w:r>
        <w:t xml:space="preserve"> </w:t>
      </w:r>
      <w:r>
        <w:rPr>
          <w:bCs/>
          <w:b/>
        </w:rPr>
        <w:t xml:space="preserve">Uzbekistan Tashkent</w:t>
      </w:r>
      <w:r>
        <w:t xml:space="preserve"> </w:t>
      </w:r>
      <w:r>
        <w:t xml:space="preserve">must balance innovation with authenticity. Future research could explore the impact of AI and virtual production on Uzbek filmmaking or analyze how younger directors are adapting to global trends while preserving local narratives.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highlights the evolving role of</w:t>
      </w:r>
      <w:r>
        <w:t xml:space="preserve"> </w:t>
      </w:r>
      <w:r>
        <w:rPr>
          <w:bCs/>
          <w:b/>
        </w:rPr>
        <w:t xml:space="preserve">Film Directors</w:t>
      </w:r>
      <w:r>
        <w:t xml:space="preserve"> </w:t>
      </w:r>
      <w:r>
        <w:t xml:space="preserve">in</w:t>
      </w:r>
      <w:r>
        <w:t xml:space="preserve"> </w:t>
      </w:r>
      <w:r>
        <w:rPr>
          <w:bCs/>
          <w:b/>
        </w:rPr>
        <w:t xml:space="preserve">Uzbekistan Tashkent</w:t>
      </w:r>
      <w:r>
        <w:t xml:space="preserve">. From Soviet-era propagandists to contemporary visionaries, these filmmakers have played a pivotal role in documenting and redefining Uzbek cultural identity. While challenges remain, the growing support from institutions, technology, and international networks offers hope for a vibrant cinematic future. As Uzbekistan continues to navigate its post-Soviet trajectory, the work of Tashkent’s</w:t>
      </w:r>
      <w:r>
        <w:t xml:space="preserve"> </w:t>
      </w:r>
      <w:r>
        <w:rPr>
          <w:bCs/>
          <w:b/>
        </w:rPr>
        <w:t xml:space="preserve">Film Directors</w:t>
      </w:r>
      <w:r>
        <w:t xml:space="preserve"> </w:t>
      </w:r>
      <w:r>
        <w:t xml:space="preserve">will undoubtedly shape its cultural and historical narrative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Uzbekistan Tashkent</dc:title>
  <dc:creator/>
  <dc:language>en</dc:language>
  <cp:keywords/>
  <dcterms:created xsi:type="dcterms:W3CDTF">2026-07-21T11:28:42Z</dcterms:created>
  <dcterms:modified xsi:type="dcterms:W3CDTF">2026-07-21T11:28:42Z</dcterms:modified>
</cp:coreProperties>
</file>

<file path=docProps/custom.xml><?xml version="1.0" encoding="utf-8"?>
<Properties xmlns="http://schemas.openxmlformats.org/officeDocument/2006/custom-properties" xmlns:vt="http://schemas.openxmlformats.org/officeDocument/2006/docPropsVTypes"/>
</file>