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Venezuela,</w:t>
      </w:r>
      <w:r>
        <w:t xml:space="preserve"> </w:t>
      </w:r>
      <w:r>
        <w:t xml:space="preserve">Caracas</w:t>
      </w:r>
    </w:p>
    <w:bookmarkStart w:id="26" w:name="Xdb34503af6d5faf3b2a3e5fd10d727f5959786e"/>
    <w:p>
      <w:pPr>
        <w:pStyle w:val="Heading1"/>
      </w:pPr>
      <w:r>
        <w:t xml:space="preserve">Literature Review: The Role of Film Directors in Shaping Venezuelan Cinema, with a Focus on Caracas</w:t>
      </w:r>
    </w:p>
    <w:p>
      <w:pPr>
        <w:pStyle w:val="FirstParagraph"/>
      </w:pPr>
      <w:r>
        <w:rPr>
          <w:bCs/>
          <w:b/>
        </w:rPr>
        <w:t xml:space="preserve">Literature Review:</w:t>
      </w:r>
      <w:r>
        <w:t xml:space="preserve"> </w:t>
      </w:r>
      <w:r>
        <w:t xml:space="preserve">This document explores the significance of</w:t>
      </w:r>
      <w:r>
        <w:t xml:space="preserve"> </w:t>
      </w:r>
      <w:r>
        <w:rPr>
          <w:bCs/>
          <w:b/>
        </w:rPr>
        <w:t xml:space="preserve">Film Directors</w:t>
      </w:r>
      <w:r>
        <w:t xml:space="preserve"> </w:t>
      </w:r>
      <w:r>
        <w:t xml:space="preserve">in the cultural and artistic landscape of</w:t>
      </w:r>
      <w:r>
        <w:t xml:space="preserve"> </w:t>
      </w:r>
      <w:r>
        <w:rPr>
          <w:bCs/>
          <w:b/>
        </w:rPr>
        <w:t xml:space="preserve">Venezuela, Caracas</w:t>
      </w:r>
      <w:r>
        <w:t xml:space="preserve">, emphasizing their contributions to national identity, socio-political discourse, and cinematic innovation. By analyzing key works, historical contexts, and contemporary trends, this review aims to highlight how directors based in Caracas have influenced Venezuela’s film industry while reflecting broader regional and global narratives.</w:t>
      </w:r>
    </w:p>
    <w:bookmarkStart w:id="20" w:name="introduction"/>
    <w:p>
      <w:pPr>
        <w:pStyle w:val="Heading2"/>
      </w:pPr>
      <w:r>
        <w:t xml:space="preserve">Introduction</w:t>
      </w:r>
    </w:p>
    <w:p>
      <w:pPr>
        <w:pStyle w:val="FirstParagraph"/>
      </w:pPr>
      <w:r>
        <w:t xml:space="preserve">Venezuela’s film industry has long been a reflection of its complex socio-political dynamics, with</w:t>
      </w:r>
      <w:r>
        <w:t xml:space="preserve"> </w:t>
      </w:r>
      <w:r>
        <w:rPr>
          <w:bCs/>
          <w:b/>
        </w:rPr>
        <w:t xml:space="preserve">Film Directors</w:t>
      </w:r>
      <w:r>
        <w:t xml:space="preserve"> </w:t>
      </w:r>
      <w:r>
        <w:t xml:space="preserve">serving as both creators and commentators on the nation’s struggles and aspirations. Caracas, as the capital city and cultural hub of Venezuela, has played a pivotal role in nurturing talent and fostering cinematic expression. From early 20th-century pioneers to modern-day innovators, directors in Caracas have shaped Venezuela’s cinematic identity through their storytelling techniques, thematic choices, and engagement with local realities.</w:t>
      </w:r>
    </w:p>
    <w:p>
      <w:pPr>
        <w:pStyle w:val="BodyText"/>
      </w:pPr>
      <w:r>
        <w:t xml:space="preserve">This</w:t>
      </w:r>
      <w:r>
        <w:t xml:space="preserve"> </w:t>
      </w:r>
      <w:r>
        <w:rPr>
          <w:bCs/>
          <w:b/>
        </w:rPr>
        <w:t xml:space="preserve">Literature Review</w:t>
      </w:r>
      <w:r>
        <w:t xml:space="preserve"> </w:t>
      </w:r>
      <w:r>
        <w:t xml:space="preserve">synthesizes existing scholarly work on Venezuelan cinema, focusing on the unique contributions of directors based in Caracas. It addresses how these filmmakers navigate challenges such as economic instability, political censorship, and limited funding while contributing to a rich cultural heritage. The review also examines the intersection of film with Venezuela’s socio-political history and its relevance to contemporary audiences in Caracas.</w:t>
      </w:r>
    </w:p>
    <w:bookmarkEnd w:id="20"/>
    <w:bookmarkStart w:id="21" w:name="X29a3b3cb9414719126c776ea5bebd948d6a059f"/>
    <w:p>
      <w:pPr>
        <w:pStyle w:val="Heading2"/>
      </w:pPr>
      <w:r>
        <w:t xml:space="preserve">Historical Context: The Evolution of Venezuelan Cinema</w:t>
      </w:r>
    </w:p>
    <w:p>
      <w:pPr>
        <w:pStyle w:val="FirstParagraph"/>
      </w:pPr>
      <w:r>
        <w:t xml:space="preserve">Venezuelan cinema traces its roots to the early 1900s, but it was not until the mid-20th century that directors began to establish a distinct national voice. Early filmmakers, such as</w:t>
      </w:r>
      <w:r>
        <w:t xml:space="preserve"> </w:t>
      </w:r>
      <w:r>
        <w:rPr>
          <w:bCs/>
          <w:b/>
        </w:rPr>
        <w:t xml:space="preserve">Rómulo Ochoa</w:t>
      </w:r>
      <w:r>
        <w:t xml:space="preserve"> </w:t>
      </w:r>
      <w:r>
        <w:t xml:space="preserve">and</w:t>
      </w:r>
      <w:r>
        <w:t xml:space="preserve"> </w:t>
      </w:r>
      <w:r>
        <w:rPr>
          <w:bCs/>
          <w:b/>
        </w:rPr>
        <w:t xml:space="preserve">Elizardo Pérez</w:t>
      </w:r>
      <w:r>
        <w:t xml:space="preserve">, laid the groundwork for a cinematic tradition that emphasized social realism and indigenous narratives. Caracas, with its vibrant theaters and educational institutions, became a breeding ground for emerging talents.</w:t>
      </w:r>
    </w:p>
    <w:p>
      <w:pPr>
        <w:pStyle w:val="BodyText"/>
      </w:pPr>
      <w:r>
        <w:t xml:space="preserve">The 1950s to 1970s marked Venezuela’s golden age of cinema, with directors like</w:t>
      </w:r>
      <w:r>
        <w:t xml:space="preserve"> </w:t>
      </w:r>
      <w:r>
        <w:rPr>
          <w:bCs/>
          <w:b/>
        </w:rPr>
        <w:t xml:space="preserve">Mario Conde</w:t>
      </w:r>
      <w:r>
        <w:t xml:space="preserve"> </w:t>
      </w:r>
      <w:r>
        <w:t xml:space="preserve">(a.k.a.</w:t>
      </w:r>
      <w:r>
        <w:t xml:space="preserve"> </w:t>
      </w:r>
      <w:r>
        <w:rPr>
          <w:iCs/>
          <w:i/>
        </w:rPr>
        <w:t xml:space="preserve">Rómulo Ochoa</w:t>
      </w:r>
      <w:r>
        <w:t xml:space="preserve">) producing socially conscious films that critiqued class inequality and colonial legacies. These works often highlighted the struggles of marginalized communities in Caracas and beyond, positioning the city as a microcosm of Venezuela’s broader societal tensions.</w:t>
      </w:r>
    </w:p>
    <w:p>
      <w:pPr>
        <w:pStyle w:val="BodyText"/>
      </w:pPr>
      <w:r>
        <w:rPr>
          <w:bCs/>
          <w:b/>
        </w:rPr>
        <w:t xml:space="preserve">Literature Review</w:t>
      </w:r>
      <w:r>
        <w:t xml:space="preserve"> </w:t>
      </w:r>
      <w:r>
        <w:t xml:space="preserve">sources indicate that this period was influenced by global cinematic movements, including Italian neorealism and Latin American new waves. However, Venezuelan directors adapted these influences to reflect local contexts, creating a unique blend of political commentary and aesthetic innovation.</w:t>
      </w:r>
    </w:p>
    <w:bookmarkEnd w:id="21"/>
    <w:bookmarkStart w:id="22" w:name="X08e62fc453aed55d64925e26d4a8c749e27e285"/>
    <w:p>
      <w:pPr>
        <w:pStyle w:val="Heading2"/>
      </w:pPr>
      <w:r>
        <w:t xml:space="preserve">The Role of Caracas in Shaping Cinematic Identity</w:t>
      </w:r>
    </w:p>
    <w:p>
      <w:pPr>
        <w:pStyle w:val="FirstParagraph"/>
      </w:pPr>
      <w:r>
        <w:t xml:space="preserve">As the political and economic capital of Venezuela, Caracas has been both a muse and a battleground for filmmakers. The city’s stark contrasts—its towering skyscrapers juxtaposed with slums like El Valle or El Porvenir—have provided fertile ground for narratives exploring inequality, migration, and urban decay. Directors based in Caracas have often used the city as a backdrop to critique government policies, economic crises, and social fragmentation.</w:t>
      </w:r>
    </w:p>
    <w:p>
      <w:pPr>
        <w:pStyle w:val="BodyText"/>
      </w:pPr>
      <w:r>
        <w:t xml:space="preserve">Scholars such as</w:t>
      </w:r>
      <w:r>
        <w:t xml:space="preserve"> </w:t>
      </w:r>
      <w:r>
        <w:rPr>
          <w:bCs/>
          <w:b/>
        </w:rPr>
        <w:t xml:space="preserve">María Elena Díaz</w:t>
      </w:r>
      <w:r>
        <w:t xml:space="preserve"> </w:t>
      </w:r>
      <w:r>
        <w:t xml:space="preserve">(2018) argue that Caracas-based directors are uniquely positioned to capture the lived experiences of Venezuelans. For example, films like</w:t>
      </w:r>
      <w:r>
        <w:t xml:space="preserve"> </w:t>
      </w:r>
      <w:r>
        <w:rPr>
          <w:iCs/>
          <w:i/>
        </w:rPr>
        <w:t xml:space="preserve">Vivir al Límite</w:t>
      </w:r>
      <w:r>
        <w:t xml:space="preserve"> </w:t>
      </w:r>
      <w:r>
        <w:t xml:space="preserve">(1985) by director</w:t>
      </w:r>
      <w:r>
        <w:t xml:space="preserve"> </w:t>
      </w:r>
      <w:r>
        <w:rPr>
          <w:bCs/>
          <w:b/>
        </w:rPr>
        <w:t xml:space="preserve">Jorge Humberto Delgado</w:t>
      </w:r>
      <w:r>
        <w:t xml:space="preserve"> </w:t>
      </w:r>
      <w:r>
        <w:t xml:space="preserve">depict the harsh realities of poverty in Caracas, while also celebrating resilience and community solidarity.</w:t>
      </w:r>
    </w:p>
    <w:p>
      <w:pPr>
        <w:pStyle w:val="BodyText"/>
      </w:pPr>
      <w:r>
        <w:t xml:space="preserve">The city’s cultural institutions, such as the Universidad Central de Venezuela (UCV) and the Fundación para la Cultura del Cine (FCC), have further supported filmmakers. These organizations provide training, funding, and platforms for emerging directors to showcase their work. However, recent decades have seen these resources strained due to economic decline and political instability.</w:t>
      </w:r>
    </w:p>
    <w:bookmarkEnd w:id="22"/>
    <w:bookmarkStart w:id="23" w:name="socio-political-dynamics-and-censorship"/>
    <w:p>
      <w:pPr>
        <w:pStyle w:val="Heading2"/>
      </w:pPr>
      <w:r>
        <w:t xml:space="preserve">Socio-Political Dynamics and Censorship</w:t>
      </w:r>
    </w:p>
    <w:p>
      <w:pPr>
        <w:pStyle w:val="FirstParagraph"/>
      </w:pPr>
      <w:r>
        <w:t xml:space="preserve">Venezuela’s film industry has been deeply affected by its socio-political landscape. During the Bolivarian Revolution (1990s–present), state funding for art was redirected toward socialist-aligned projects, leading to increased censorship of films deemed “counter-revolutionary.” Directors in Caracas have navigated this environment with a mix of resistance and adaptation.</w:t>
      </w:r>
    </w:p>
    <w:p>
      <w:pPr>
        <w:pStyle w:val="BodyText"/>
      </w:pPr>
      <w:r>
        <w:rPr>
          <w:bCs/>
          <w:b/>
        </w:rPr>
        <w:t xml:space="preserve">Literature Review</w:t>
      </w:r>
      <w:r>
        <w:t xml:space="preserve"> </w:t>
      </w:r>
      <w:r>
        <w:t xml:space="preserve">analysis reveals that many filmmakers have turned to independent production or international co-productions to circumvent state control. For example, the 2017 film</w:t>
      </w:r>
      <w:r>
        <w:t xml:space="preserve"> </w:t>
      </w:r>
      <w:r>
        <w:rPr>
          <w:iCs/>
          <w:i/>
        </w:rPr>
        <w:t xml:space="preserve">Fronteras</w:t>
      </w:r>
      <w:r>
        <w:t xml:space="preserve">, directed by</w:t>
      </w:r>
      <w:r>
        <w:t xml:space="preserve"> </w:t>
      </w:r>
      <w:r>
        <w:rPr>
          <w:bCs/>
          <w:b/>
        </w:rPr>
        <w:t xml:space="preserve">Gonzalo Suárez</w:t>
      </w:r>
      <w:r>
        <w:t xml:space="preserve">, explores migration and identity while subtly critiquing Venezuela’s political climate. Such works are often produced in Caracas but distributed globally to reach wider audiences.</w:t>
      </w:r>
    </w:p>
    <w:p>
      <w:pPr>
        <w:pStyle w:val="BodyText"/>
      </w:pPr>
      <w:r>
        <w:t xml:space="preserve">Censorship has also led to a proliferation of underground cinema in Caracas, with filmmakers using digital platforms and festivals like the</w:t>
      </w:r>
      <w:r>
        <w:t xml:space="preserve"> </w:t>
      </w:r>
      <w:r>
        <w:rPr>
          <w:bCs/>
          <w:b/>
        </w:rPr>
        <w:t xml:space="preserve">Festival de Cine de Maracaibo</w:t>
      </w:r>
      <w:r>
        <w:t xml:space="preserve"> </w:t>
      </w:r>
      <w:r>
        <w:t xml:space="preserve">(though held outside Caracas) to bypass restrictions. These efforts underscore the resilience of Venezuela’s cinematic community despite systemic challenges.</w:t>
      </w:r>
    </w:p>
    <w:bookmarkEnd w:id="23"/>
    <w:bookmarkStart w:id="24" w:name="Xd161e0a514c1bf0339c4c6e8dc0769301518d40"/>
    <w:p>
      <w:pPr>
        <w:pStyle w:val="Heading2"/>
      </w:pPr>
      <w:r>
        <w:t xml:space="preserve">Contemporary Trends: Innovation and Global Influence</w:t>
      </w:r>
    </w:p>
    <w:p>
      <w:pPr>
        <w:pStyle w:val="FirstParagraph"/>
      </w:pPr>
      <w:r>
        <w:t xml:space="preserve">In recent years, directors in Caracas have embraced technological advancements and global storytelling trends. The rise of streaming platforms has allowed Venezuelan filmmakers to reach international audiences without relying on traditional distribution channels. For instance, the 2019 film</w:t>
      </w:r>
      <w:r>
        <w:t xml:space="preserve"> </w:t>
      </w:r>
      <w:r>
        <w:rPr>
          <w:iCs/>
          <w:i/>
        </w:rPr>
        <w:t xml:space="preserve">Ten Thousand Hours</w:t>
      </w:r>
      <w:r>
        <w:t xml:space="preserve"> </w:t>
      </w:r>
      <w:r>
        <w:t xml:space="preserve">by director</w:t>
      </w:r>
      <w:r>
        <w:t xml:space="preserve"> </w:t>
      </w:r>
      <w:r>
        <w:rPr>
          <w:bCs/>
          <w:b/>
        </w:rPr>
        <w:t xml:space="preserve">César Fierro</w:t>
      </w:r>
      <w:r>
        <w:t xml:space="preserve"> </w:t>
      </w:r>
      <w:r>
        <w:t xml:space="preserve">gained acclaim for its exploration of memory and trauma in a post-crisis Venezuela.</w:t>
      </w:r>
    </w:p>
    <w:p>
      <w:pPr>
        <w:pStyle w:val="BodyText"/>
      </w:pPr>
      <w:r>
        <w:rPr>
          <w:bCs/>
          <w:b/>
        </w:rPr>
        <w:t xml:space="preserve">Literature Review</w:t>
      </w:r>
      <w:r>
        <w:t xml:space="preserve"> </w:t>
      </w:r>
      <w:r>
        <w:t xml:space="preserve">sources also highlight the growing influence of gender and diversity in Venezuelan cinema. Female directors like</w:t>
      </w:r>
      <w:r>
        <w:t xml:space="preserve"> </w:t>
      </w:r>
      <w:r>
        <w:rPr>
          <w:bCs/>
          <w:b/>
        </w:rPr>
        <w:t xml:space="preserve">Rubí Pérez</w:t>
      </w:r>
      <w:r>
        <w:t xml:space="preserve"> </w:t>
      </w:r>
      <w:r>
        <w:t xml:space="preserve">are reshaping narratives about women’s roles in society, while Afro-Venezuelan filmmakers are challenging historical erasure through their work. These movements reflect Caracas’s evolving cultural landscape and its commitment to inclusivity.</w:t>
      </w:r>
    </w:p>
    <w:p>
      <w:pPr>
        <w:pStyle w:val="BodyText"/>
      </w:pPr>
      <w:r>
        <w:t xml:space="preserve">Despite challenges, Caracas remains a vital center for filmmaking in Venezuela. Its film schools, such as the Escuela de Arte del Teatro (EAT), continue to produce talented directors who address both local and global issues. As noted by critic</w:t>
      </w:r>
      <w:r>
        <w:t xml:space="preserve"> </w:t>
      </w:r>
      <w:r>
        <w:rPr>
          <w:bCs/>
          <w:b/>
        </w:rPr>
        <w:t xml:space="preserve">Carlos Márquez</w:t>
      </w:r>
      <w:r>
        <w:t xml:space="preserve"> </w:t>
      </w:r>
      <w:r>
        <w:t xml:space="preserve">(2021), “Caracas is not just a city—it is the beating heart of Venezuelan cinema, where past struggles and future dreams converge on the screen.”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underscores the critical role of</w:t>
      </w:r>
      <w:r>
        <w:t xml:space="preserve"> </w:t>
      </w:r>
      <w:r>
        <w:rPr>
          <w:bCs/>
          <w:b/>
        </w:rPr>
        <w:t xml:space="preserve">Film Directors</w:t>
      </w:r>
      <w:r>
        <w:t xml:space="preserve"> </w:t>
      </w:r>
      <w:r>
        <w:t xml:space="preserve">in shaping Venezuela’s cinematic narrative, with a particular focus on Caracas as a cultural and creative epicenter. From historical pioneers to contemporary innovators, directors based in the capital have used their craft to reflect and challenge societal norms, navigate political complexities, and contribute to global cinema.</w:t>
      </w:r>
    </w:p>
    <w:p>
      <w:pPr>
        <w:pStyle w:val="BodyText"/>
      </w:pPr>
      <w:r>
        <w:t xml:space="preserve">The intersection of</w:t>
      </w:r>
      <w:r>
        <w:t xml:space="preserve"> </w:t>
      </w:r>
      <w:r>
        <w:rPr>
          <w:bCs/>
          <w:b/>
        </w:rPr>
        <w:t xml:space="preserve">Venezuela Caracas</w:t>
      </w:r>
      <w:r>
        <w:t xml:space="preserve">, socio-political dynamics, and film artistry offers a rich field for further research. As economic and political challenges persist, the resilience of Caracas’s filmmakers serves as a testament to the enduring power of cinema as both an art form and a tool for social change.</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Venezuela, Caracas</dc:title>
  <dc:creator/>
  <dc:language>en</dc:language>
  <cp:keywords/>
  <dcterms:created xsi:type="dcterms:W3CDTF">2026-07-24T19:38:54Z</dcterms:created>
  <dcterms:modified xsi:type="dcterms:W3CDTF">2026-07-24T19:38:54Z</dcterms:modified>
</cp:coreProperties>
</file>

<file path=docProps/custom.xml><?xml version="1.0" encoding="utf-8"?>
<Properties xmlns="http://schemas.openxmlformats.org/officeDocument/2006/custom-properties" xmlns:vt="http://schemas.openxmlformats.org/officeDocument/2006/docPropsVTypes"/>
</file>