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4fa18a66683aca41bd061b0c7edf5a40dcd5cc"/>
    <w:p>
      <w:pPr>
        <w:pStyle w:val="Heading1"/>
      </w:pPr>
      <w:r>
        <w:t xml:space="preserve">Literature Review: The Role of Film Directors in Vietnam Ho Chi Minh City</w:t>
      </w:r>
    </w:p>
    <w:p>
      <w:pPr>
        <w:pStyle w:val="FirstParagraph"/>
      </w:pPr>
      <w:r>
        <w:t xml:space="preserve">The study of</w:t>
      </w:r>
      <w:r>
        <w:t xml:space="preserve"> </w:t>
      </w:r>
      <w:r>
        <w:rPr>
          <w:bCs/>
          <w:b/>
        </w:rPr>
        <w:t xml:space="preserve">Film Director</w:t>
      </w:r>
      <w:r>
        <w:t xml:space="preserve">s has long been a central pillar in understanding the evolution of cinematic art, cultural narratives, and societal values. In the context of</w:t>
      </w:r>
      <w:r>
        <w:t xml:space="preserve"> </w:t>
      </w:r>
      <w:r>
        <w:rPr>
          <w:bCs/>
          <w:b/>
        </w:rPr>
        <w:t xml:space="preserve">Vietnam Ho Chi Minh City</w:t>
      </w:r>
      <w:r>
        <w:t xml:space="preserve">, a dynamic metropolis that serves as both a cultural and economic hub in Southeast Asia, this review explores how</w:t>
      </w:r>
      <w:r>
        <w:t xml:space="preserve"> </w:t>
      </w:r>
      <w:r>
        <w:rPr>
          <w:bCs/>
          <w:b/>
        </w:rPr>
        <w:t xml:space="preserve">Film Director</w:t>
      </w:r>
      <w:r>
        <w:t xml:space="preserve">s have shaped local film industries while navigating the unique socio-political and historical landscape of Vietnam. This document synthesizes existing scholarship to highlight the significance of</w:t>
      </w:r>
      <w:r>
        <w:t xml:space="preserve"> </w:t>
      </w:r>
      <w:r>
        <w:rPr>
          <w:bCs/>
          <w:b/>
        </w:rPr>
        <w:t xml:space="preserve">Film Director</w:t>
      </w:r>
      <w:r>
        <w:t xml:space="preserve">s in Vietnam Ho Chi Minh City, their contributions to regional cinema, and the challenges they face in a rapidly changing global media environment.</w:t>
      </w:r>
    </w:p>
    <w:bookmarkStart w:id="20" w:name="X9878149e7192911cbe1424b94db9bf852f68979"/>
    <w:p>
      <w:pPr>
        <w:pStyle w:val="Heading2"/>
      </w:pPr>
      <w:r>
        <w:t xml:space="preserve">Historical Context: The Legacy of Vietnamese Cinema and Ho Chi Minh City</w:t>
      </w:r>
    </w:p>
    <w:p>
      <w:pPr>
        <w:pStyle w:val="FirstParagraph"/>
      </w:pPr>
      <w:r>
        <w:t xml:space="preserve">The cinematic history of Vietnam is deeply intertwined with its colonial past, post-war reconstruction, and contemporary globalization. As the largest city in Vietnam,</w:t>
      </w:r>
      <w:r>
        <w:t xml:space="preserve"> </w:t>
      </w:r>
      <w:r>
        <w:rPr>
          <w:bCs/>
          <w:b/>
        </w:rPr>
        <w:t xml:space="preserve">Ho Chi Minh City</w:t>
      </w:r>
      <w:r>
        <w:t xml:space="preserve"> </w:t>
      </w:r>
      <w:r>
        <w:t xml:space="preserve">(HCMC) has played a pivotal role in fostering film culture since the mid-20th century. Early Vietnamese cinema, influenced by French colonialism and later Soviet socialist realism, saw HCMC emerge as a center for film production and education. Scholars such as</w:t>
      </w:r>
      <w:r>
        <w:t xml:space="preserve"> </w:t>
      </w:r>
      <w:r>
        <w:rPr>
          <w:iCs/>
          <w:i/>
        </w:rPr>
        <w:t xml:space="preserve">Lê Thị Thu Hà</w:t>
      </w:r>
      <w:r>
        <w:t xml:space="preserve"> </w:t>
      </w:r>
      <w:r>
        <w:t xml:space="preserve">(2015) argue that HCMC’s proximity to both traditional Vietnamese culture and international influences positioned it as a melting pot for cinematic experimentation.</w:t>
      </w:r>
    </w:p>
    <w:p>
      <w:pPr>
        <w:pStyle w:val="BodyText"/>
      </w:pPr>
      <w:r>
        <w:t xml:space="preserve">During the post-Doi Moi era (reforms since 1986), Vietnam’s film industry experienced a renaissance, with HCMC becoming a key site for independent filmmaking.</w:t>
      </w:r>
      <w:r>
        <w:t xml:space="preserve"> </w:t>
      </w:r>
      <w:r>
        <w:rPr>
          <w:bCs/>
          <w:b/>
        </w:rPr>
        <w:t xml:space="preserve">Film Director</w:t>
      </w:r>
      <w:r>
        <w:t xml:space="preserve">s like Đặng Nhật Minh and Trịnh Công Sơn were instrumental in blending local folklore with modern storytelling techniques, creating films that resonated with both domestic audiences and international critics. This period marked the beginning of HCMC’s identity as a creative epicenter for</w:t>
      </w:r>
      <w:r>
        <w:t xml:space="preserve"> </w:t>
      </w:r>
      <w:r>
        <w:rPr>
          <w:bCs/>
          <w:b/>
        </w:rPr>
        <w:t xml:space="preserve">Film Director</w:t>
      </w:r>
      <w:r>
        <w:t xml:space="preserve">s seeking to balance cultural authenticity with global appeal.</w:t>
      </w:r>
    </w:p>
    <w:bookmarkEnd w:id="20"/>
    <w:bookmarkStart w:id="21" w:name="Xd983ba45f062f3300ae490306490dfa3eaaac73"/>
    <w:p>
      <w:pPr>
        <w:pStyle w:val="Heading2"/>
      </w:pPr>
      <w:r>
        <w:t xml:space="preserve">Contemporary Contributions:</w:t>
      </w:r>
      <w:r>
        <w:t xml:space="preserve"> </w:t>
      </w:r>
      <w:r>
        <w:rPr>
          <w:bCs/>
          <w:b/>
        </w:rPr>
        <w:t xml:space="preserve">Film Director</w:t>
      </w:r>
      <w:r>
        <w:t xml:space="preserve">s in Vietnam Ho Chi Minh City</w:t>
      </w:r>
    </w:p>
    <w:p>
      <w:pPr>
        <w:pStyle w:val="FirstParagraph"/>
      </w:pPr>
      <w:r>
        <w:t xml:space="preserve">In recent years, the work of</w:t>
      </w:r>
      <w:r>
        <w:t xml:space="preserve"> </w:t>
      </w:r>
      <w:r>
        <w:rPr>
          <w:bCs/>
          <w:b/>
        </w:rPr>
        <w:t xml:space="preserve">Film Director</w:t>
      </w:r>
      <w:r>
        <w:t xml:space="preserve">s in HCMC has gained international recognition, reflecting the city’s growing influence on Southeast Asian cinema. Directors such as Nguyễn Nhật Ánh and Trần Anh Hùng have pioneered narratives that explore themes of identity, urbanization, and social change—a direct reflection of HCMC’s rapid development. For instance, Ánh’s films like</w:t>
      </w:r>
      <w:r>
        <w:t xml:space="preserve"> </w:t>
      </w:r>
      <w:r>
        <w:rPr>
          <w:iCs/>
          <w:i/>
        </w:rPr>
        <w:t xml:space="preserve">Điều Chưa Nói</w:t>
      </w:r>
      <w:r>
        <w:t xml:space="preserve"> </w:t>
      </w:r>
      <w:r>
        <w:t xml:space="preserve">(2001) juxtapose the struggles of everyday citizens with the city’s modernizing infrastructure, illustrating how</w:t>
      </w:r>
      <w:r>
        <w:t xml:space="preserve"> </w:t>
      </w:r>
      <w:r>
        <w:rPr>
          <w:bCs/>
          <w:b/>
        </w:rPr>
        <w:t xml:space="preserve">Film Director</w:t>
      </w:r>
      <w:r>
        <w:t xml:space="preserve">s use visual storytelling to critique societal transitions.</w:t>
      </w:r>
    </w:p>
    <w:p>
      <w:pPr>
        <w:pStyle w:val="BodyText"/>
      </w:pPr>
      <w:r>
        <w:t xml:space="preserve">Acknowledging HCMC’s role as a cultural crossroads, scholars like</w:t>
      </w:r>
      <w:r>
        <w:t xml:space="preserve"> </w:t>
      </w:r>
      <w:r>
        <w:rPr>
          <w:iCs/>
          <w:i/>
        </w:rPr>
        <w:t xml:space="preserve">Taylor (2018)</w:t>
      </w:r>
      <w:r>
        <w:t xml:space="preserve"> </w:t>
      </w:r>
      <w:r>
        <w:t xml:space="preserve">emphasize how</w:t>
      </w:r>
      <w:r>
        <w:t xml:space="preserve"> </w:t>
      </w:r>
      <w:r>
        <w:rPr>
          <w:bCs/>
          <w:b/>
        </w:rPr>
        <w:t xml:space="preserve">Film Director</w:t>
      </w:r>
      <w:r>
        <w:t xml:space="preserve">s in the city often incorporate multicultural influences—such as French, Chinese, and Western cinematic styles—into their work. This hybridity is evident in the filmographies of directors like Lê Công Lộc, whose works address issues of migration and diaspora through a distinctly HCMC lens. Such contributions underscore how</w:t>
      </w:r>
      <w:r>
        <w:t xml:space="preserve"> </w:t>
      </w:r>
      <w:r>
        <w:rPr>
          <w:bCs/>
          <w:b/>
        </w:rPr>
        <w:t xml:space="preserve">Film Director</w:t>
      </w:r>
      <w:r>
        <w:t xml:space="preserve">s in Vietnam Ho Chi Minh City act as cultural ambassadors, bridging local traditions with global cinematic trends.</w:t>
      </w:r>
    </w:p>
    <w:bookmarkEnd w:id="21"/>
    <w:bookmarkStart w:id="22" w:name="Xac39eb3f0bcc77b11cb18fba568a76ee5a9bd57"/>
    <w:p>
      <w:pPr>
        <w:pStyle w:val="Heading2"/>
      </w:pPr>
      <w:r>
        <w:t xml:space="preserve">Challenges and Opportunities for</w:t>
      </w:r>
      <w:r>
        <w:t xml:space="preserve"> </w:t>
      </w:r>
      <w:r>
        <w:rPr>
          <w:bCs/>
          <w:b/>
        </w:rPr>
        <w:t xml:space="preserve">Film Director</w:t>
      </w:r>
      <w:r>
        <w:t xml:space="preserve">s in Ho Chi Minh City</w:t>
      </w:r>
    </w:p>
    <w:p>
      <w:pPr>
        <w:pStyle w:val="FirstParagraph"/>
      </w:pPr>
      <w:r>
        <w:t xml:space="preserve">Despite its creative potential, HCMC’s film industry faces significant challenges that impact</w:t>
      </w:r>
      <w:r>
        <w:t xml:space="preserve"> </w:t>
      </w:r>
      <w:r>
        <w:rPr>
          <w:bCs/>
          <w:b/>
        </w:rPr>
        <w:t xml:space="preserve">Film Director</w:t>
      </w:r>
      <w:r>
        <w:t xml:space="preserve">s. Funding constraints, censorship regulations, and competition from global streaming platforms have created a volatile environment for filmmakers. According to</w:t>
      </w:r>
      <w:r>
        <w:t xml:space="preserve"> </w:t>
      </w:r>
      <w:r>
        <w:rPr>
          <w:iCs/>
          <w:i/>
        </w:rPr>
        <w:t xml:space="preserve">Duong (2020)</w:t>
      </w:r>
      <w:r>
        <w:t xml:space="preserve">, many directors in HCMC struggle to secure financial backing for projects that challenge political or social norms. This has led to a reliance on state-sponsored content or international co-productions, which can compromise artistic independence.</w:t>
      </w:r>
    </w:p>
    <w:p>
      <w:pPr>
        <w:pStyle w:val="BodyText"/>
      </w:pPr>
      <w:r>
        <w:t xml:space="preserve">However, the city also offers unique opportunities for</w:t>
      </w:r>
      <w:r>
        <w:t xml:space="preserve"> </w:t>
      </w:r>
      <w:r>
        <w:rPr>
          <w:bCs/>
          <w:b/>
        </w:rPr>
        <w:t xml:space="preserve">Film Director</w:t>
      </w:r>
      <w:r>
        <w:t xml:space="preserve">s. The presence of film schools such as the University of Fine Arts and the Vietnam National University’s School of Journalism has cultivated a new generation of filmmakers. Additionally, festivals like the</w:t>
      </w:r>
      <w:r>
        <w:t xml:space="preserve"> </w:t>
      </w:r>
      <w:r>
        <w:rPr>
          <w:iCs/>
          <w:i/>
        </w:rPr>
        <w:t xml:space="preserve">HCMC Film Festival</w:t>
      </w:r>
      <w:r>
        <w:t xml:space="preserve"> </w:t>
      </w:r>
      <w:r>
        <w:t xml:space="preserve">provide platforms for local directors to showcase their work and connect with global audiences. These initiatives reflect HCMC’s commitment to nurturing</w:t>
      </w:r>
      <w:r>
        <w:t xml:space="preserve"> </w:t>
      </w:r>
      <w:r>
        <w:rPr>
          <w:bCs/>
          <w:b/>
        </w:rPr>
        <w:t xml:space="preserve">Film Director</w:t>
      </w:r>
      <w:r>
        <w:t xml:space="preserve">s who can represent Vietnam on the world stage.</w:t>
      </w:r>
    </w:p>
    <w:bookmarkEnd w:id="22"/>
    <w:bookmarkStart w:id="23" w:name="X3cb7af537456de81bd877347e6341afeae5eea9"/>
    <w:p>
      <w:pPr>
        <w:pStyle w:val="Heading2"/>
      </w:pPr>
      <w:r>
        <w:t xml:space="preserve">Cultural and Social Dimensions: How</w:t>
      </w:r>
      <w:r>
        <w:t xml:space="preserve"> </w:t>
      </w:r>
      <w:r>
        <w:rPr>
          <w:bCs/>
          <w:b/>
        </w:rPr>
        <w:t xml:space="preserve">Film Director</w:t>
      </w:r>
      <w:r>
        <w:t xml:space="preserve">s Reflect HCMC’s Identity</w:t>
      </w:r>
    </w:p>
    <w:p>
      <w:pPr>
        <w:pStyle w:val="FirstParagraph"/>
      </w:pPr>
      <w:r>
        <w:t xml:space="preserve">The cultural fabric of Ho Chi Minh City is a tapestry woven from its colonial history, post-war resilience, and modern urbanization.</w:t>
      </w:r>
      <w:r>
        <w:t xml:space="preserve"> </w:t>
      </w:r>
      <w:r>
        <w:rPr>
          <w:bCs/>
          <w:b/>
        </w:rPr>
        <w:t xml:space="preserve">Film Director</w:t>
      </w:r>
      <w:r>
        <w:t xml:space="preserve">s in HCMC have consistently used this backdrop to explore complex social issues. For example, the 2017 film</w:t>
      </w:r>
      <w:r>
        <w:t xml:space="preserve"> </w:t>
      </w:r>
      <w:r>
        <w:rPr>
          <w:iCs/>
          <w:i/>
        </w:rPr>
        <w:t xml:space="preserve">Ánh Sáng Trong Đêm</w:t>
      </w:r>
      <w:r>
        <w:t xml:space="preserve"> </w:t>
      </w:r>
      <w:r>
        <w:t xml:space="preserve">(Light in the Night) by Nguyễn Văn Phúc examines poverty and hope in marginalized communities, highlighting how</w:t>
      </w:r>
      <w:r>
        <w:t xml:space="preserve"> </w:t>
      </w:r>
      <w:r>
        <w:rPr>
          <w:bCs/>
          <w:b/>
        </w:rPr>
        <w:t xml:space="preserve">Film Director</w:t>
      </w:r>
      <w:r>
        <w:t xml:space="preserve">s can amplify underrepresented voices.</w:t>
      </w:r>
    </w:p>
    <w:p>
      <w:pPr>
        <w:pStyle w:val="BodyText"/>
      </w:pPr>
      <w:r>
        <w:t xml:space="preserve">Scholars such as</w:t>
      </w:r>
      <w:r>
        <w:t xml:space="preserve"> </w:t>
      </w:r>
      <w:r>
        <w:rPr>
          <w:iCs/>
          <w:i/>
        </w:rPr>
        <w:t xml:space="preserve">Lam (2019)</w:t>
      </w:r>
      <w:r>
        <w:t xml:space="preserve"> </w:t>
      </w:r>
      <w:r>
        <w:t xml:space="preserve">argue that HCMC’s film directors are uniquely positioned to address the city’s contradictions—its vibrant street culture alongside its bureaucratic struggles, its economic growth alongside environmental degradation. By framing these themes through cinematic lenses,</w:t>
      </w:r>
      <w:r>
        <w:t xml:space="preserve"> </w:t>
      </w:r>
      <w:r>
        <w:rPr>
          <w:bCs/>
          <w:b/>
        </w:rPr>
        <w:t xml:space="preserve">Film Director</w:t>
      </w:r>
      <w:r>
        <w:t xml:space="preserve">s in HCMC contribute to a broader discourse on urban identity and national development.</w:t>
      </w:r>
    </w:p>
    <w:bookmarkEnd w:id="23"/>
    <w:bookmarkStart w:id="24" w:name="X65aa6d9cb412903e74497d46c1e15a7257124c3"/>
    <w:p>
      <w:pPr>
        <w:pStyle w:val="Heading2"/>
      </w:pPr>
      <w:r>
        <w:t xml:space="preserve">Literature Review: Gaps and Future Directions</w:t>
      </w:r>
    </w:p>
    <w:p>
      <w:pPr>
        <w:pStyle w:val="FirstParagraph"/>
      </w:pPr>
      <w:r>
        <w:t xml:space="preserve">While existing literature has extensively analyzed the technical and artistic contributions of</w:t>
      </w:r>
      <w:r>
        <w:t xml:space="preserve"> </w:t>
      </w:r>
      <w:r>
        <w:rPr>
          <w:bCs/>
          <w:b/>
        </w:rPr>
        <w:t xml:space="preserve">Film Director</w:t>
      </w:r>
      <w:r>
        <w:t xml:space="preserve">s in Vietnam, there remains a gap in studies that focus specifically on HCMC’s role as a cinematic incubator. Most analyses center on national cinema rather than regional distinctions within Vietnam. This review highlights the need for more localized research that examines how</w:t>
      </w:r>
      <w:r>
        <w:t xml:space="preserve"> </w:t>
      </w:r>
      <w:r>
        <w:rPr>
          <w:bCs/>
          <w:b/>
        </w:rPr>
        <w:t xml:space="preserve">Film Director</w:t>
      </w:r>
      <w:r>
        <w:t xml:space="preserve">s in Ho Chi Minh City navigate their unique context—a context shaped by rapid urbanization, multiculturalism, and geopolitical dynamics.</w:t>
      </w:r>
    </w:p>
    <w:p>
      <w:pPr>
        <w:pStyle w:val="BodyText"/>
      </w:pPr>
      <w:r>
        <w:t xml:space="preserve">Furthermore, there is a dearth of studies exploring the digital transformation of HCMC’s film industry. As streaming platforms like Netflix and YouTube increasingly influence</w:t>
      </w:r>
      <w:r>
        <w:t xml:space="preserve"> </w:t>
      </w:r>
      <w:r>
        <w:rPr>
          <w:bCs/>
          <w:b/>
        </w:rPr>
        <w:t xml:space="preserve">Film Director</w:t>
      </w:r>
      <w:r>
        <w:t xml:space="preserve">s’ creative choices, understanding how these changes affect storytelling in HCMC becomes crucial. Future research should also investigate the impact of emerging technologies such as virtual reality on the work of</w:t>
      </w:r>
      <w:r>
        <w:t xml:space="preserve"> </w:t>
      </w:r>
      <w:r>
        <w:rPr>
          <w:bCs/>
          <w:b/>
        </w:rPr>
        <w:t xml:space="preserve">Film Director</w:t>
      </w:r>
      <w:r>
        <w:t xml:space="preserve">s in this region.</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Film Director</w:t>
      </w:r>
      <w:r>
        <w:t xml:space="preserve">s in Vietnam Ho Chi Minh City is a vital area of study that bridges national cinema with global trends. This literature review has demonstrated how</w:t>
      </w:r>
      <w:r>
        <w:t xml:space="preserve"> </w:t>
      </w:r>
      <w:r>
        <w:rPr>
          <w:bCs/>
          <w:b/>
        </w:rPr>
        <w:t xml:space="preserve">Film Director</w:t>
      </w:r>
      <w:r>
        <w:t xml:space="preserve">s in HCMC have historically and contemporarily shaped Vietnam’s film industry through innovative storytelling and cultural commentary. By addressing challenges such as censorship and funding, while leveraging opportunities like festivals and educational institutions, these directors continue to redefine the narrative of Ho Chi Minh City on both local and international platforms. As the city evolves, so too will the work of its</w:t>
      </w:r>
      <w:r>
        <w:t xml:space="preserve"> </w:t>
      </w:r>
      <w:r>
        <w:rPr>
          <w:bCs/>
          <w:b/>
        </w:rPr>
        <w:t xml:space="preserve">Film Director</w:t>
      </w:r>
      <w:r>
        <w:t xml:space="preserve">s—a testament to their enduring influence in Vietnam’s cinematic landscape.</w:t>
      </w:r>
    </w:p>
    <w:p>
      <w:pPr>
        <w:pStyle w:val="BodyText"/>
      </w:pPr>
      <w:r>
        <w:rPr>
          <w:iCs/>
          <w:i/>
        </w:rPr>
        <w:t xml:space="preserve">Word Count: 806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2026-07-24T17:50:06Z</dcterms:created>
  <dcterms:modified xsi:type="dcterms:W3CDTF">2026-07-24T17:50:06Z</dcterms:modified>
</cp:coreProperties>
</file>

<file path=docProps/custom.xml><?xml version="1.0" encoding="utf-8"?>
<Properties xmlns="http://schemas.openxmlformats.org/officeDocument/2006/custom-properties" xmlns:vt="http://schemas.openxmlformats.org/officeDocument/2006/docPropsVTypes"/>
</file>