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7" w:name="X7d4f4edce5b0e6ddeff66bfab5ca725ccd41616"/>
    <w:p>
      <w:pPr>
        <w:pStyle w:val="Heading1"/>
      </w:pPr>
      <w:r>
        <w:t xml:space="preserve">Literature Review: The Role of the Financial Analyst in Brazil’s Economic Landscape, Focusing on Rio de Janeiro</w:t>
      </w:r>
    </w:p>
    <w:bookmarkStart w:id="20" w:name="introduction"/>
    <w:p>
      <w:pPr>
        <w:pStyle w:val="Heading2"/>
      </w:pPr>
      <w:r>
        <w:t xml:space="preserve">Introduction</w:t>
      </w:r>
    </w:p>
    <w:p>
      <w:pPr>
        <w:pStyle w:val="FirstParagraph"/>
      </w:pPr>
      <w:r>
        <w:t xml:space="preserve">The financial analyst is a pivotal profession in modern economies, tasked with interpreting financial data to guide strategic decision-making. In Brazil, where economic volatility and rapid industrialization have shaped the business environment, the role of a Financial Analyst has become increasingly critical. This literature review explores the significance of Financial Analysts within Brazil’s economic framework, with a specific focus on Rio de Janeiro—a city that serves as a hub for commerce, innovation, and global financial activity. By synthesizing existing research on financial analysis practices in Brazil and analyzing their application in Rio de Janeiro, this review aims to highlight the challenges, opportunities, and unique contributions of Financial Analysts in this dynamic context.</w:t>
      </w:r>
    </w:p>
    <w:bookmarkEnd w:id="20"/>
    <w:bookmarkStart w:id="21" w:name="Xd5e64b7bc1a8f3a4b39d531c05b4e60f01b4c6a"/>
    <w:p>
      <w:pPr>
        <w:pStyle w:val="Heading2"/>
      </w:pPr>
      <w:r>
        <w:t xml:space="preserve">The Role of the Financial Analyst in Brazil’s Economy</w:t>
      </w:r>
    </w:p>
    <w:p>
      <w:pPr>
        <w:pStyle w:val="FirstParagraph"/>
      </w:pPr>
      <w:r>
        <w:t xml:space="preserve">Financial analysts play a central role in assessing financial performance, forecasting trends, and optimizing resource allocation. In Brazil, where economic cycles are marked by periods of growth and contraction, their work is essential for businesses navigating macroeconomic uncertainties such as inflation, currency fluctuations (e.g., the Brazilian real), and regulatory changes. According to research by Machado &amp; Silva (2021), Brazilian financial analysts are often required to balance global market trends with localized economic indicators, including Brazil’s reliance on commodity exports and its complex tax system.</w:t>
      </w:r>
    </w:p>
    <w:p>
      <w:pPr>
        <w:pStyle w:val="BodyText"/>
      </w:pPr>
      <w:r>
        <w:t xml:space="preserve">Studies on the Financial Analyst profession in Brazil emphasize their role in both the public and private sectors. For instance, financial analysts working for multinational corporations operating in Brazil must reconcile international accounting standards (IFRS) with Brazilian regulations. Similarly, government agencies rely on these professionals to evaluate infrastructure projects and public expenditure policies. In Rio de Janeiro, where the economy is diverse but heavily influenced by sectors such as tourism, real estate, and maritime trade, Financial Analysts are critical to ensuring fiscal sustainability in both corporate and municipal contexts.</w:t>
      </w:r>
    </w:p>
    <w:bookmarkEnd w:id="21"/>
    <w:bookmarkStart w:id="22" w:name="X21b6df4e660ec1971a080b9a6bc06fc89261832"/>
    <w:p>
      <w:pPr>
        <w:pStyle w:val="Heading2"/>
      </w:pPr>
      <w:r>
        <w:t xml:space="preserve">Financial Analysts in Rio de Janeiro: A Unique Context</w:t>
      </w:r>
    </w:p>
    <w:p>
      <w:pPr>
        <w:pStyle w:val="FirstParagraph"/>
      </w:pPr>
      <w:r>
        <w:t xml:space="preserve">Rio de Janeiro stands out as Brazil’s second-largest city and a major economic center. Its economy is driven by industries such as tourism (e.g., Carnival, Christ the Redeemer), real estate (due to its coastal properties), and emerging sectors like fintech and renewable energy. According to a report by the Institute of Applied Economic Research (IPEA, 2020), Rio de Janeiro’s GDP growth has historically been tied to its port activities and service sector, creating a demand for Financial Analysts who can manage complex capital flows and risk assessments.</w:t>
      </w:r>
    </w:p>
    <w:p>
      <w:pPr>
        <w:pStyle w:val="BodyText"/>
      </w:pPr>
      <w:r>
        <w:t xml:space="preserve">The literature highlights that Financial Analysts in Rio face unique challenges. For example, the city’s vulnerability to climate change (e.g., flooding) and political instability impacts long-term financial planning. Additionally, the presence of large multinational corporations such as Petrobras and Vale requires analysts to navigate intricate supply chains and regulatory environments. As noted by Santos &amp; Oliveira (2019), Rio-based Financial Analysts must also adapt to rapid technological changes, including the adoption of AI-driven tools for financial modeling.</w:t>
      </w:r>
    </w:p>
    <w:bookmarkEnd w:id="22"/>
    <w:bookmarkStart w:id="23" w:name="X3965dd4ef1d2c624c71a559e4818052cd353c56"/>
    <w:p>
      <w:pPr>
        <w:pStyle w:val="Heading2"/>
      </w:pPr>
      <w:r>
        <w:t xml:space="preserve">Comparative Perspectives: Brazilian vs. International Financial Analyst Practices</w:t>
      </w:r>
    </w:p>
    <w:p>
      <w:pPr>
        <w:pStyle w:val="FirstParagraph"/>
      </w:pPr>
      <w:r>
        <w:t xml:space="preserve">While the core responsibilities of a Financial Analyst are universal, their approach in Brazil differs from other regions due to cultural and institutional factors. For instance, research by Figueiredo &amp; Costa (2018) found that Brazilian analysts place greater emphasis on relationship-building and personal trust in business dealings compared to their counterparts in more transactional economies like the U.S. or Germany. This aligns with Brazil’s collectivist culture, where decisions often require consensus among stakeholders.</w:t>
      </w:r>
    </w:p>
    <w:p>
      <w:pPr>
        <w:pStyle w:val="BodyText"/>
      </w:pPr>
      <w:r>
        <w:t xml:space="preserve">Furthermore, the literature points out that Financial Analysts in Rio de Janeiro must contend with higher levels of informality and regulatory complexity. Unlike countries with streamlined financial frameworks (e.g., Singapore), Brazil’s tax system is notoriously intricate, requiring analysts to develop expertise in navigating multiple layers of compliance. This is particularly relevant for small and medium enterprises (SMEs) in Rio, which often lack the resources for specialized financial planning.</w:t>
      </w:r>
    </w:p>
    <w:bookmarkEnd w:id="23"/>
    <w:bookmarkStart w:id="24" w:name="Xaca113404a2aedc3e16d92c5e90be7af6c260d6"/>
    <w:p>
      <w:pPr>
        <w:pStyle w:val="Heading2"/>
      </w:pPr>
      <w:r>
        <w:t xml:space="preserve">Challenges and Opportunities in Rio de Janeiro</w:t>
      </w:r>
    </w:p>
    <w:p>
      <w:pPr>
        <w:pStyle w:val="FirstParagraph"/>
      </w:pPr>
      <w:r>
        <w:t xml:space="preserve">Rio de Janeiro’s financial sector faces challenges such as high inflation rates, bureaucratic hurdles, and competition from emerging fintech startups. However, these challenges also create opportunities for Financial Analysts to innovate. For example, the rise of digital banking platforms in Rio has increased demand for analysts who can integrate blockchain technology or develop predictive analytics models.</w:t>
      </w:r>
    </w:p>
    <w:p>
      <w:pPr>
        <w:pStyle w:val="BodyText"/>
      </w:pPr>
      <w:r>
        <w:t xml:space="preserve">Moreover, Rio’s strategic position as a gateway to Latin America offers Financial Analysts the chance to work on cross-border projects. According to a study by IBAM (2021), many financial firms in Rio are expanding their services to neighboring countries, requiring analysts with knowledge of regional trade agreements and currency exchange dynamics.</w:t>
      </w:r>
    </w:p>
    <w:bookmarkEnd w:id="24"/>
    <w:bookmarkStart w:id="25" w:name="future-trends-and-implications"/>
    <w:p>
      <w:pPr>
        <w:pStyle w:val="Heading2"/>
      </w:pPr>
      <w:r>
        <w:t xml:space="preserve">Future Trends and Implications</w:t>
      </w:r>
    </w:p>
    <w:p>
      <w:pPr>
        <w:pStyle w:val="FirstParagraph"/>
      </w:pPr>
      <w:r>
        <w:t xml:space="preserve">The literature suggests that the role of the Financial Analyst in Brazil, particularly in Rio de Janeiro, will evolve significantly in the coming decade. With Brazil’s push toward sustainable development (e.g., green energy projects), analysts will need to assess ESG (Environmental, Social, Governance) metrics alongside traditional financial data. Additionally, advancements in AI and machine learning may automate routine tasks such as data entry and basic forecasting, allowing analysts to focus on strategic insights.</w:t>
      </w:r>
    </w:p>
    <w:p>
      <w:pPr>
        <w:pStyle w:val="BodyText"/>
      </w:pPr>
      <w:r>
        <w:t xml:space="preserve">As noted by Ferreira &amp; Almeida (2020), education and certification programs for Financial Analysts in Rio de Janeiro are expanding to include training in sustainability reporting, digital finance, and risk management. This aligns with global trends toward interdisciplinary financial expertise.</w:t>
      </w:r>
    </w:p>
    <w:bookmarkEnd w:id="25"/>
    <w:bookmarkStart w:id="26" w:name="conclusion"/>
    <w:p>
      <w:pPr>
        <w:pStyle w:val="Heading2"/>
      </w:pPr>
      <w:r>
        <w:t xml:space="preserve">Conclusion</w:t>
      </w:r>
    </w:p>
    <w:p>
      <w:pPr>
        <w:pStyle w:val="FirstParagraph"/>
      </w:pPr>
      <w:r>
        <w:t xml:space="preserve">In conclusion, the role of the Financial Analyst is indispensable to Brazil’s economic stability and growth, with Rio de Janeiro serving as a microcosm of both opportunities and challenges in this profession. The literature underscores that Financial Analysts in this region must navigate unique cultural, regulatory, and technological landscapes while adapting to global trends. As Brazil continues to modernize its financial sector, the demand for skilled analysts who can bridge local and international expertise will only grow.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Brazil Rio de Janeiro</dc:title>
  <dc:creator/>
  <dc:language>en</dc:language>
  <cp:keywords/>
  <dcterms:created xsi:type="dcterms:W3CDTF">2026-07-24T11:17:43Z</dcterms:created>
  <dcterms:modified xsi:type="dcterms:W3CDTF">2026-07-24T11:17:43Z</dcterms:modified>
</cp:coreProperties>
</file>

<file path=docProps/custom.xml><?xml version="1.0" encoding="utf-8"?>
<Properties xmlns="http://schemas.openxmlformats.org/officeDocument/2006/custom-properties" xmlns:vt="http://schemas.openxmlformats.org/officeDocument/2006/docPropsVTypes"/>
</file>