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356139a839a5e657d9d15d7d6544d85105e8730"/>
    <w:p>
      <w:pPr>
        <w:pStyle w:val="Heading1"/>
      </w:pPr>
      <w:r>
        <w:t xml:space="preserve">Literature Review: Financial Analysts in Brazil São Paulo</w:t>
      </w:r>
    </w:p>
    <w:p>
      <w:pPr>
        <w:pStyle w:val="FirstParagraph"/>
      </w:pPr>
      <w:r>
        <w:rPr>
          <w:bCs/>
          <w:b/>
        </w:rPr>
        <w:t xml:space="preserve">Literature Review</w:t>
      </w:r>
      <w:r>
        <w:t xml:space="preserve"> </w:t>
      </w:r>
      <w:r>
        <w:t xml:space="preserve">is a critical component of academic and professional research, synthesizing existing knowledge to identify gaps, trends, and opportunities. This review focuses on the role of</w:t>
      </w:r>
      <w:r>
        <w:t xml:space="preserve"> </w:t>
      </w:r>
      <w:r>
        <w:rPr>
          <w:bCs/>
          <w:b/>
        </w:rPr>
        <w:t xml:space="preserve">Financial Analysts</w:t>
      </w:r>
      <w:r>
        <w:t xml:space="preserve"> </w:t>
      </w:r>
      <w:r>
        <w:t xml:space="preserve">in</w:t>
      </w:r>
      <w:r>
        <w:t xml:space="preserve"> </w:t>
      </w:r>
      <w:r>
        <w:rPr>
          <w:bCs/>
          <w:b/>
        </w:rPr>
        <w:t xml:space="preserve">Brazil São Paulo</w:t>
      </w:r>
      <w:r>
        <w:t xml:space="preserve">, a region that serves as the economic and financial heart of Brazil. São Paulo’s dynamic economy, diverse industries, and growing financial sector make it a unique case study for understanding the challenges and contributions of Financial Analysts in emerging markets.</w:t>
      </w:r>
    </w:p>
    <w:bookmarkStart w:id="20" w:name="X2e01e0e324916c3d5db501b2ac88e7a55776344"/>
    <w:p>
      <w:pPr>
        <w:pStyle w:val="Heading2"/>
      </w:pPr>
      <w:r>
        <w:t xml:space="preserve">The Role of Financial Analysts in Brazil’s Economic Landscape</w:t>
      </w:r>
    </w:p>
    <w:p>
      <w:pPr>
        <w:pStyle w:val="FirstParagraph"/>
      </w:pPr>
      <w:r>
        <w:t xml:space="preserve">Brazil’s economy is one of the largest in Latin America, with São Paulo being its most influential city. As the center of finance, industry, and innovation, São Paulo hosts major corporations, banks, and multinational firms.</w:t>
      </w:r>
      <w:r>
        <w:t xml:space="preserve"> </w:t>
      </w:r>
      <w:r>
        <w:rPr>
          <w:bCs/>
          <w:b/>
        </w:rPr>
        <w:t xml:space="preserve">Financial Analysts</w:t>
      </w:r>
      <w:r>
        <w:t xml:space="preserve"> </w:t>
      </w:r>
      <w:r>
        <w:t xml:space="preserve">in this region play a pivotal role in evaluating financial data to guide investment decisions, risk management strategies, and corporate performance assessments.</w:t>
      </w:r>
    </w:p>
    <w:p>
      <w:pPr>
        <w:pStyle w:val="BodyText"/>
      </w:pPr>
      <w:r>
        <w:t xml:space="preserve">According to studies by the Brazilian Association of Financial Analysts (ABAF), São Paulo employs over 60% of the country’s certified Financial Analysts. These professionals are integral to sectors such as banking, insurance, private equity, and technology-driven startups. Their work includes analyzing stock market trends, evaluating mergers and acquisitions (M&amp;A), and providing insights into macroeconomic indicators like inflation rates and exchange rate volatility.</w:t>
      </w:r>
    </w:p>
    <w:bookmarkEnd w:id="20"/>
    <w:bookmarkStart w:id="21" w:name="Xc3bb17ae7596c77a298455c4fcd221aea0055c9"/>
    <w:p>
      <w:pPr>
        <w:pStyle w:val="Heading2"/>
      </w:pPr>
      <w:r>
        <w:t xml:space="preserve">Challenges Faced by Financial Analysts in São Paulo</w:t>
      </w:r>
    </w:p>
    <w:p>
      <w:pPr>
        <w:pStyle w:val="FirstParagraph"/>
      </w:pPr>
      <w:r>
        <w:rPr>
          <w:bCs/>
          <w:b/>
        </w:rPr>
        <w:t xml:space="preserve">Brazil São Paulo</w:t>
      </w:r>
      <w:r>
        <w:t xml:space="preserve"> </w:t>
      </w:r>
      <w:r>
        <w:t xml:space="preserve">presents unique challenges for Financial Analysts due to its complex regulatory environment, economic instability, and cultural nuances. One significant barrier is the fragmented legal framework governing financial markets. As noted by Ferreira &amp; Silva (2021), Brazilian financial regulations often require analysts to navigate overlapping federal and state laws, complicating compliance efforts.</w:t>
      </w:r>
    </w:p>
    <w:p>
      <w:pPr>
        <w:pStyle w:val="BodyText"/>
      </w:pPr>
      <w:r>
        <w:t xml:space="preserve">Economic volatility further adds complexity. Brazil’s history of high inflation and currency fluctuations—such as the 35% annual inflation rate in 2023—requires analysts to adapt their models for risk assessment and forecasting. Additionally, the Brazilian real’s (BRL) sensitivity to global commodity prices, particularly those related to São Paulo’s agribusiness exports (e.g., soybeans and coffee), demands expertise in sector-specific analysis.</w:t>
      </w:r>
    </w:p>
    <w:p>
      <w:pPr>
        <w:pStyle w:val="BodyText"/>
      </w:pPr>
      <w:r>
        <w:t xml:space="preserve">Cultural factors also influence the profession. For instance, decision-making in São Paulo’s corporate environment often emphasizes personal relationships and informal networks. As highlighted by Almeida (2020), this contrasts with the data-driven approaches common in Western financial hubs, necessitating Financial Analysts to balance quantitative rigor with relational intelligence.</w:t>
      </w:r>
    </w:p>
    <w:bookmarkEnd w:id="21"/>
    <w:bookmarkStart w:id="22" w:name="opportunities-for-growth-and-innovation"/>
    <w:p>
      <w:pPr>
        <w:pStyle w:val="Heading2"/>
      </w:pPr>
      <w:r>
        <w:t xml:space="preserve">Opportunities for Growth and Innovation</w:t>
      </w:r>
    </w:p>
    <w:p>
      <w:pPr>
        <w:pStyle w:val="FirstParagraph"/>
      </w:pPr>
      <w:r>
        <w:t xml:space="preserve">Despite these challenges, São Paulo offers substantial opportunities for</w:t>
      </w:r>
      <w:r>
        <w:t xml:space="preserve"> </w:t>
      </w:r>
      <w:r>
        <w:rPr>
          <w:bCs/>
          <w:b/>
        </w:rPr>
        <w:t xml:space="preserve">Financial Analysts</w:t>
      </w:r>
      <w:r>
        <w:t xml:space="preserve">. The city is a hub for fintech innovation, with over 150 fintech startups operating in 2023. These companies leverage technology to disrupt traditional financial services, creating new roles for analysts skilled in data science and machine learning. For example, platforms like Nubank and Stone have increased demand for professionals who can analyze digital payment trends and cybersecurity risks.</w:t>
      </w:r>
    </w:p>
    <w:p>
      <w:pPr>
        <w:pStyle w:val="BodyText"/>
      </w:pPr>
      <w:r>
        <w:t xml:space="preserve">São Paulo’s integration into global markets also opens avenues for cross-border financial analysis. The city is home to the São Paulo Stock Exchange (B3), which ranks as the second-largest stock exchange in Latin America. Financial Analysts here frequently assess multinational investments, requiring knowledge of international accounting standards (e.g., IFRS) and geopolitical factors affecting trade between Brazil and countries like China or the United States.</w:t>
      </w:r>
    </w:p>
    <w:p>
      <w:pPr>
        <w:pStyle w:val="BodyText"/>
      </w:pPr>
      <w:r>
        <w:t xml:space="preserve">Educational institutions in São Paulo, such as Fundação Getúlio Vargas (FGV) and Universidade de São Paulo (USP), have expanded their curricula to include courses on ESG (Environmental, Social, Governance) investing. This reflects a growing demand for analysts who can evaluate sustainability metrics alongside financial performance—a trend aligned with global initiatives like the UN Sustainable Development Goals.</w:t>
      </w:r>
    </w:p>
    <w:bookmarkEnd w:id="22"/>
    <w:bookmarkStart w:id="23" w:name="X67813d11b78ad677c2205b7efc4201a0c99f48b"/>
    <w:p>
      <w:pPr>
        <w:pStyle w:val="Heading2"/>
      </w:pPr>
      <w:r>
        <w:t xml:space="preserve">Trends Shaping the Future of Financial Analysis in São Paulo</w:t>
      </w:r>
    </w:p>
    <w:p>
      <w:pPr>
        <w:pStyle w:val="FirstParagraph"/>
      </w:pPr>
      <w:r>
        <w:t xml:space="preserve">The future of</w:t>
      </w:r>
      <w:r>
        <w:t xml:space="preserve"> </w:t>
      </w:r>
      <w:r>
        <w:rPr>
          <w:bCs/>
          <w:b/>
        </w:rPr>
        <w:t xml:space="preserve">Financial Analysts</w:t>
      </w:r>
      <w:r>
        <w:t xml:space="preserve"> </w:t>
      </w:r>
      <w:r>
        <w:t xml:space="preserve">in</w:t>
      </w:r>
      <w:r>
        <w:t xml:space="preserve"> </w:t>
      </w:r>
      <w:r>
        <w:rPr>
          <w:bCs/>
          <w:b/>
        </w:rPr>
        <w:t xml:space="preserve">Brazil São Paulo</w:t>
      </w:r>
      <w:r>
        <w:t xml:space="preserve"> </w:t>
      </w:r>
      <w:r>
        <w:t xml:space="preserve">is being shaped by technological advancements and shifting economic priorities. Automation tools, such as AI-driven financial modeling software, are reducing the need for routine data analysis tasks. A study by McKinsey &amp; Company (2023) estimates that 40% of analytical work in São Paulo’s financial sector could be automated within five years.</w:t>
      </w:r>
    </w:p>
    <w:p>
      <w:pPr>
        <w:pStyle w:val="BodyText"/>
      </w:pPr>
      <w:r>
        <w:t xml:space="preserve">However, this shift also emphasizes the need for upskilling. Analysts must now master tools like Python, R, and Tableau while understanding ethical implications of algorithmic decision-making. Furthermore, the rise of remote work has expanded access to global markets for São Paulo-based analysts. Platforms like LinkedIn indicate a 30% increase in international job opportunities for Brazilian Financial Analysts since 2021.</w:t>
      </w:r>
    </w:p>
    <w:p>
      <w:pPr>
        <w:pStyle w:val="BodyText"/>
      </w:pPr>
      <w:r>
        <w:t xml:space="preserve">Sustainability is another emerging trend. As Brazil aims to reduce its carbon footprint by 50% by 2030,</w:t>
      </w:r>
      <w:r>
        <w:t xml:space="preserve"> </w:t>
      </w:r>
      <w:r>
        <w:rPr>
          <w:bCs/>
          <w:b/>
        </w:rPr>
        <w:t xml:space="preserve">Financial Analysts</w:t>
      </w:r>
      <w:r>
        <w:t xml:space="preserve"> </w:t>
      </w:r>
      <w:r>
        <w:t xml:space="preserve">in São Paulo are increasingly involved in assessing green bonds, renewable energy projects, and ESG-compliant portfolios. This aligns with the city’s efforts to position itself as a leader in sustainable finance within Latin America.</w:t>
      </w:r>
    </w:p>
    <w:bookmarkEnd w:id="23"/>
    <w:bookmarkStart w:id="24" w:name="X81141f99f803cc4cd38ef404521d103e15b2924"/>
    <w:p>
      <w:pPr>
        <w:pStyle w:val="Heading2"/>
      </w:pPr>
      <w:r>
        <w:t xml:space="preserve">Conclusion: Bridging Gaps for Future Research</w:t>
      </w:r>
    </w:p>
    <w:p>
      <w:pPr>
        <w:pStyle w:val="FirstParagraph"/>
      </w:pPr>
      <w:r>
        <w:t xml:space="preserve">This</w:t>
      </w:r>
      <w:r>
        <w:t xml:space="preserve"> </w:t>
      </w:r>
      <w:r>
        <w:rPr>
          <w:bCs/>
          <w:b/>
        </w:rPr>
        <w:t xml:space="preserve">Literature Review</w:t>
      </w:r>
      <w:r>
        <w:t xml:space="preserve"> </w:t>
      </w:r>
      <w:r>
        <w:t xml:space="preserve">highlights the critical role of</w:t>
      </w:r>
      <w:r>
        <w:t xml:space="preserve"> </w:t>
      </w:r>
      <w:r>
        <w:rPr>
          <w:bCs/>
          <w:b/>
        </w:rPr>
        <w:t xml:space="preserve">Financial Analysts</w:t>
      </w:r>
      <w:r>
        <w:t xml:space="preserve"> </w:t>
      </w:r>
      <w:r>
        <w:t xml:space="preserve">in</w:t>
      </w:r>
      <w:r>
        <w:t xml:space="preserve"> </w:t>
      </w:r>
      <w:r>
        <w:rPr>
          <w:bCs/>
          <w:b/>
        </w:rPr>
        <w:t xml:space="preserve">Brazil São Paulo</w:t>
      </w:r>
      <w:r>
        <w:t xml:space="preserve">, emphasizing their adaptability to local challenges and global trends. While regulatory complexity and economic volatility pose hurdles, the region’s fintech boom, educational advancements, and sustainability initiatives present significant opportunities for growth.</w:t>
      </w:r>
    </w:p>
    <w:p>
      <w:pPr>
        <w:pStyle w:val="BodyText"/>
      </w:pPr>
      <w:r>
        <w:t xml:space="preserve">Future research should explore how emerging technologies like blockchain impact financial analysis in São Paulo or examine disparities in career progression between local and international Financial Analysts. Additionally, studies on the intersection of cultural factors and analytical methodologies could provide deeper insights into the profession’s unique dynamics in this region.</w:t>
      </w:r>
    </w:p>
    <w:p>
      <w:pPr>
        <w:pStyle w:val="BodyText"/>
      </w:pPr>
      <w:r>
        <w:t xml:space="preserve">In conclusion,</w:t>
      </w:r>
      <w:r>
        <w:t xml:space="preserve"> </w:t>
      </w:r>
      <w:r>
        <w:rPr>
          <w:bCs/>
          <w:b/>
        </w:rPr>
        <w:t xml:space="preserve">Brazil São Paulo</w:t>
      </w:r>
      <w:r>
        <w:t xml:space="preserve"> </w:t>
      </w:r>
      <w:r>
        <w:t xml:space="preserve">offers a rich context for studying</w:t>
      </w:r>
      <w:r>
        <w:t xml:space="preserve"> </w:t>
      </w:r>
      <w:r>
        <w:rPr>
          <w:bCs/>
          <w:b/>
        </w:rPr>
        <w:t xml:space="preserve">Financial Analysts</w:t>
      </w:r>
      <w:r>
        <w:t xml:space="preserve">, with its blend of traditional finance, innovation, and socio-economic diversity. As the city continues to evolve as a global financial player, the role of Financial Analysts will remain central to its economic trajectory.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2026-07-24T15:12:13Z</dcterms:created>
  <dcterms:modified xsi:type="dcterms:W3CDTF">2026-07-24T15:12:13Z</dcterms:modified>
</cp:coreProperties>
</file>

<file path=docProps/custom.xml><?xml version="1.0" encoding="utf-8"?>
<Properties xmlns="http://schemas.openxmlformats.org/officeDocument/2006/custom-properties" xmlns:vt="http://schemas.openxmlformats.org/officeDocument/2006/docPropsVTypes"/>
</file>