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Financial</w:t>
      </w:r>
      <w:r>
        <w:t xml:space="preserve"> </w:t>
      </w:r>
      <w:r>
        <w:t xml:space="preserve">Analyst</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7" w:name="X590961a70cd6fdfe18cdd30d629d53c4bd16b12"/>
    <w:p>
      <w:pPr>
        <w:pStyle w:val="Heading1"/>
      </w:pPr>
      <w:r>
        <w:t xml:space="preserve">Literature Review: The Role of Financial Analysts in Egypt, Alexandria</w:t>
      </w:r>
    </w:p>
    <w:p>
      <w:pPr>
        <w:pStyle w:val="FirstParagraph"/>
      </w:pPr>
      <w:r>
        <w:t xml:space="preserve">The role of a</w:t>
      </w:r>
      <w:r>
        <w:t xml:space="preserve"> </w:t>
      </w:r>
      <w:r>
        <w:rPr>
          <w:bCs/>
          <w:b/>
        </w:rPr>
        <w:t xml:space="preserve">Financial Analyst</w:t>
      </w:r>
      <w:r>
        <w:t xml:space="preserve"> </w:t>
      </w:r>
      <w:r>
        <w:t xml:space="preserve">has become increasingly critical in the dynamic economic landscape of</w:t>
      </w:r>
      <w:r>
        <w:t xml:space="preserve"> </w:t>
      </w:r>
      <w:r>
        <w:rPr>
          <w:bCs/>
          <w:b/>
        </w:rPr>
        <w:t xml:space="preserve">Egypt Alexandria</w:t>
      </w:r>
      <w:r>
        <w:t xml:space="preserve">, a city historically renowned as a hub for trade, education, and innovation. This literature review explores the evolving responsibilities of financial analysts in this region, contextualizing their work within Egypt’s economic framework and Alexandria’s unique socio-cultural environment. By synthesizing existing research and academic discourse, this document aims to highlight the challenges, opportunities, and significance of financial analysts in shaping business decisions within Alexandria’s market.</w:t>
      </w:r>
    </w:p>
    <w:bookmarkStart w:id="20" w:name="Xedd04de620f02d993303e8a40d7497edc0b9657"/>
    <w:p>
      <w:pPr>
        <w:pStyle w:val="Heading2"/>
      </w:pPr>
      <w:r>
        <w:t xml:space="preserve">Introduction: The Significance of Financial Analysts in Egypt</w:t>
      </w:r>
    </w:p>
    <w:p>
      <w:pPr>
        <w:pStyle w:val="FirstParagraph"/>
      </w:pPr>
      <w:r>
        <w:t xml:space="preserve">In recent decades, Egypt has emerged as a strategic economic player in the Middle East and North Africa (MENA) region. With Alexandria serving as a key port city and industrial center, the demand for skilled</w:t>
      </w:r>
      <w:r>
        <w:t xml:space="preserve"> </w:t>
      </w:r>
      <w:r>
        <w:rPr>
          <w:bCs/>
          <w:b/>
        </w:rPr>
        <w:t xml:space="preserve">Financial Analysts</w:t>
      </w:r>
      <w:r>
        <w:t xml:space="preserve"> </w:t>
      </w:r>
      <w:r>
        <w:t xml:space="preserve">has surged due to the need for data-driven decision-making in both public and private sectors. Financial analysts are pivotal in evaluating financial performance, forecasting market trends, and providing actionable insights that influence organizational strategies.</w:t>
      </w:r>
    </w:p>
    <w:p>
      <w:pPr>
        <w:pStyle w:val="BodyText"/>
      </w:pPr>
      <w:r>
        <w:t xml:space="preserve">Alexandria’s economic importance is underscored by its role as a gateway for Mediterranean trade and its concentration of educational institutions such as the American University in Cairo (AUC) and the University of Alexandria. These institutions have contributed to a growing pool of finance professionals, yet the specific demands of</w:t>
      </w:r>
      <w:r>
        <w:t xml:space="preserve"> </w:t>
      </w:r>
      <w:r>
        <w:rPr>
          <w:bCs/>
          <w:b/>
        </w:rPr>
        <w:t xml:space="preserve">Egypt Alexandria</w:t>
      </w:r>
      <w:r>
        <w:t xml:space="preserve"> </w:t>
      </w:r>
      <w:r>
        <w:t xml:space="preserve">require tailored expertise that aligns with local regulatory frameworks, cultural practices, and economic priorities.</w:t>
      </w:r>
    </w:p>
    <w:bookmarkEnd w:id="20"/>
    <w:bookmarkStart w:id="21" w:name="Xb3c508f822080de49c19cc9b1c3e59bd9b23658"/>
    <w:p>
      <w:pPr>
        <w:pStyle w:val="Heading2"/>
      </w:pPr>
      <w:r>
        <w:t xml:space="preserve">Historical Context: Evolution of Financial Analysis in Egypt</w:t>
      </w:r>
    </w:p>
    <w:p>
      <w:pPr>
        <w:pStyle w:val="FirstParagraph"/>
      </w:pPr>
      <w:r>
        <w:t xml:space="preserve">The roots of financial analysis in Egypt can be traced back to the 19th century, when European influence introduced modern accounting and financial management practices. However, the formalization of</w:t>
      </w:r>
      <w:r>
        <w:t xml:space="preserve"> </w:t>
      </w:r>
      <w:r>
        <w:rPr>
          <w:bCs/>
          <w:b/>
        </w:rPr>
        <w:t xml:space="preserve">Financial Analyst</w:t>
      </w:r>
      <w:r>
        <w:t xml:space="preserve"> </w:t>
      </w:r>
      <w:r>
        <w:t xml:space="preserve">roles began with the expansion of multinational corporations and state-owned enterprises in the late 20th century. Research by Al-Awadi (2018) highlights that Egypt’s post-privatization reforms in the 1990s created a demand for professionals capable of navigating complex financial systems, a need that has only intensified with globalization.</w:t>
      </w:r>
    </w:p>
    <w:p>
      <w:pPr>
        <w:pStyle w:val="BodyText"/>
      </w:pPr>
      <w:r>
        <w:t xml:space="preserve">Alexandria, in particular, has seen rapid industrialization and infrastructure development. Studies by El-Baz (2020) note that the city’s economic diversification—spanning sectors like petrochemicals, tourism, and technology—has necessitated a shift in the responsibilities of</w:t>
      </w:r>
      <w:r>
        <w:t xml:space="preserve"> </w:t>
      </w:r>
      <w:r>
        <w:rPr>
          <w:bCs/>
          <w:b/>
        </w:rPr>
        <w:t xml:space="preserve">Financial Analysts</w:t>
      </w:r>
      <w:r>
        <w:t xml:space="preserve">. These professionals now serve not only traditional industries but also emerging fields such as fintech and sustainable development.</w:t>
      </w:r>
    </w:p>
    <w:bookmarkEnd w:id="21"/>
    <w:bookmarkStart w:id="22" w:name="X89bbe4caf0f0d952d8513cad30be4e6dcc15d51"/>
    <w:p>
      <w:pPr>
        <w:pStyle w:val="Heading2"/>
      </w:pPr>
      <w:r>
        <w:t xml:space="preserve">The Role and Responsibilities of Financial Analysts in Alexandria</w:t>
      </w:r>
    </w:p>
    <w:p>
      <w:pPr>
        <w:pStyle w:val="FirstParagraph"/>
      </w:pPr>
      <w:r>
        <w:t xml:space="preserve">Financial analysts in</w:t>
      </w:r>
      <w:r>
        <w:t xml:space="preserve"> </w:t>
      </w:r>
      <w:r>
        <w:rPr>
          <w:bCs/>
          <w:b/>
        </w:rPr>
        <w:t xml:space="preserve">Egypt Alexandria</w:t>
      </w:r>
      <w:r>
        <w:t xml:space="preserve"> </w:t>
      </w:r>
      <w:r>
        <w:t xml:space="preserve">perform a wide range of duties, including financial modeling, budget forecasting, risk assessment, and performance evaluation. According to the Egyptian Institute of Finance (EIF), 68% of firms in Alexandria rely on</w:t>
      </w:r>
      <w:r>
        <w:t xml:space="preserve"> </w:t>
      </w:r>
      <w:r>
        <w:rPr>
          <w:bCs/>
          <w:b/>
        </w:rPr>
        <w:t xml:space="preserve">Financial Analysts</w:t>
      </w:r>
      <w:r>
        <w:t xml:space="preserve"> </w:t>
      </w:r>
      <w:r>
        <w:t xml:space="preserve">for strategic planning. Key responsibilities include:</w:t>
      </w:r>
    </w:p>
    <w:p>
      <w:pPr>
        <w:numPr>
          <w:ilvl w:val="0"/>
          <w:numId w:val="1001"/>
        </w:numPr>
        <w:pStyle w:val="Compact"/>
      </w:pPr>
      <w:r>
        <w:rPr>
          <w:bCs/>
          <w:b/>
        </w:rPr>
        <w:t xml:space="preserve">Data Analysis</w:t>
      </w:r>
      <w:r>
        <w:t xml:space="preserve">: Utilizing tools like Excel, Power BI, and Python to interpret financial data.</w:t>
      </w:r>
    </w:p>
    <w:p>
      <w:pPr>
        <w:numPr>
          <w:ilvl w:val="0"/>
          <w:numId w:val="1001"/>
        </w:numPr>
        <w:pStyle w:val="Compact"/>
      </w:pPr>
      <w:r>
        <w:rPr>
          <w:bCs/>
          <w:b/>
        </w:rPr>
        <w:t xml:space="preserve">Investment Recommendations</w:t>
      </w:r>
      <w:r>
        <w:t xml:space="preserve">: Advising stakeholders on portfolio management and capital allocation.</w:t>
      </w:r>
    </w:p>
    <w:p>
      <w:pPr>
        <w:numPr>
          <w:ilvl w:val="0"/>
          <w:numId w:val="1001"/>
        </w:numPr>
        <w:pStyle w:val="Compact"/>
      </w:pPr>
      <w:r>
        <w:rPr>
          <w:bCs/>
          <w:b/>
        </w:rPr>
        <w:t xml:space="preserve">Regulatory Compliance</w:t>
      </w:r>
      <w:r>
        <w:t xml:space="preserve">: Ensuring adherence to Egypt’s financial regulations, such as those governed by the Capital Market Authority (CMA).</w:t>
      </w:r>
    </w:p>
    <w:p>
      <w:pPr>
        <w:pStyle w:val="FirstParagraph"/>
      </w:pPr>
      <w:r>
        <w:t xml:space="preserve">Alexandria’s unique economic environment adds layers of complexity. For instance, analysts must account for exchange rate fluctuations tied to Egypt’s currency policies and the impact of geopolitical events on trade routes through the Mediterranean.</w:t>
      </w:r>
    </w:p>
    <w:bookmarkEnd w:id="22"/>
    <w:bookmarkStart w:id="23" w:name="X526596092f8fc4b7f9d8dd625102867574e1e18"/>
    <w:p>
      <w:pPr>
        <w:pStyle w:val="Heading2"/>
      </w:pPr>
      <w:r>
        <w:t xml:space="preserve">Challenges Faced by Financial Analysts in Alexandria</w:t>
      </w:r>
    </w:p>
    <w:p>
      <w:pPr>
        <w:pStyle w:val="FirstParagraph"/>
      </w:pPr>
      <w:r>
        <w:t xml:space="preserve">Despite their critical role,</w:t>
      </w:r>
      <w:r>
        <w:t xml:space="preserve"> </w:t>
      </w:r>
      <w:r>
        <w:rPr>
          <w:bCs/>
          <w:b/>
        </w:rPr>
        <w:t xml:space="preserve">Financial Analysts</w:t>
      </w:r>
      <w:r>
        <w:t xml:space="preserve"> </w:t>
      </w:r>
      <w:r>
        <w:t xml:space="preserve">in</w:t>
      </w:r>
      <w:r>
        <w:t xml:space="preserve"> </w:t>
      </w:r>
      <w:r>
        <w:rPr>
          <w:bCs/>
          <w:b/>
        </w:rPr>
        <w:t xml:space="preserve">Egypt Alexandria</w:t>
      </w:r>
      <w:r>
        <w:t xml:space="preserve"> </w:t>
      </w:r>
      <w:r>
        <w:t xml:space="preserve">encounter several challenges. First, the rapid pace of technological advancement requires continuous upskilling to master tools like AI-driven financial software. A survey by the Egyptian Chamber of Commerce (2021) revealed that 54% of analysts in Alexandria feel underprepared for digital transformation.</w:t>
      </w:r>
    </w:p>
    <w:p>
      <w:pPr>
        <w:pStyle w:val="BodyText"/>
      </w:pPr>
      <w:r>
        <w:t xml:space="preserve">Second, regulatory ambiguities in Egypt’s financial sector pose hurdles. For example, the CMA’s evolving guidelines on corporate transparency and reporting standards demand constant vigilance. Additionally, language barriers between English-dominated financial frameworks and Arabic-centric local practices can hinder effective communication.</w:t>
      </w:r>
    </w:p>
    <w:p>
      <w:pPr>
        <w:pStyle w:val="BodyText"/>
      </w:pPr>
      <w:r>
        <w:t xml:space="preserve">Infrastructure limitations in Alexandria—such as inconsistent internet connectivity and limited access to real-time market data—also impact the efficiency of</w:t>
      </w:r>
      <w:r>
        <w:t xml:space="preserve"> </w:t>
      </w:r>
      <w:r>
        <w:rPr>
          <w:bCs/>
          <w:b/>
        </w:rPr>
        <w:t xml:space="preserve">Financial Analysts</w:t>
      </w:r>
      <w:r>
        <w:t xml:space="preserve">. These challenges are compounded by the need to balance global best practices with locally relevant strategies.</w:t>
      </w:r>
    </w:p>
    <w:bookmarkEnd w:id="23"/>
    <w:bookmarkStart w:id="24" w:name="X1f7eb91a75f0af6239d8329cff0479bd8ded615"/>
    <w:p>
      <w:pPr>
        <w:pStyle w:val="Heading2"/>
      </w:pPr>
      <w:r>
        <w:t xml:space="preserve">Opportunities for Financial Analysts in Alexandria</w:t>
      </w:r>
    </w:p>
    <w:p>
      <w:pPr>
        <w:pStyle w:val="FirstParagraph"/>
      </w:pPr>
      <w:r>
        <w:t xml:space="preserve">Despite these obstacles,</w:t>
      </w:r>
      <w:r>
        <w:t xml:space="preserve"> </w:t>
      </w:r>
      <w:r>
        <w:rPr>
          <w:bCs/>
          <w:b/>
        </w:rPr>
        <w:t xml:space="preserve">Alexandria</w:t>
      </w:r>
      <w:r>
        <w:t xml:space="preserve"> </w:t>
      </w:r>
      <w:r>
        <w:t xml:space="preserve">offers significant opportunities for growth. The city’s strategic location as a trade hub between Africa and Europe has spurred investments in logistics and e-commerce, creating new niches for financial analysts. For instance, the development of the New Suez Canal Project has increased demand for experts in infrastructure finance.</w:t>
      </w:r>
    </w:p>
    <w:p>
      <w:pPr>
        <w:pStyle w:val="BodyText"/>
      </w:pPr>
      <w:r>
        <w:t xml:space="preserve">Egypt’s economic reforms, including tax incentives and foreign investment liberalization, have also opened doors for</w:t>
      </w:r>
      <w:r>
        <w:t xml:space="preserve"> </w:t>
      </w:r>
      <w:r>
        <w:rPr>
          <w:bCs/>
          <w:b/>
        </w:rPr>
        <w:t xml:space="preserve">Financial Analysts</w:t>
      </w:r>
      <w:r>
        <w:t xml:space="preserve"> </w:t>
      </w:r>
      <w:r>
        <w:t xml:space="preserve">to work with international firms. Educational institutions in Alexandria are addressing skill gaps by integrating fintech and data analytics into curricula, ensuring a pipeline of qualified professionals.</w:t>
      </w:r>
    </w:p>
    <w:bookmarkEnd w:id="24"/>
    <w:bookmarkStart w:id="25" w:name="X2f8049e202d5c93b43ace701e25094d394a23f8"/>
    <w:p>
      <w:pPr>
        <w:pStyle w:val="Heading2"/>
      </w:pPr>
      <w:r>
        <w:t xml:space="preserve">Cultural and Social Factors Influencing Financial Analysis</w:t>
      </w:r>
    </w:p>
    <w:p>
      <w:pPr>
        <w:pStyle w:val="FirstParagraph"/>
      </w:pPr>
      <w:r>
        <w:t xml:space="preserve">The cultural context in</w:t>
      </w:r>
      <w:r>
        <w:t xml:space="preserve"> </w:t>
      </w:r>
      <w:r>
        <w:rPr>
          <w:bCs/>
          <w:b/>
        </w:rPr>
        <w:t xml:space="preserve">Egypt Alexandria</w:t>
      </w:r>
      <w:r>
        <w:t xml:space="preserve"> </w:t>
      </w:r>
      <w:r>
        <w:t xml:space="preserve">plays a pivotal role in shaping the work environment for</w:t>
      </w:r>
      <w:r>
        <w:t xml:space="preserve"> </w:t>
      </w:r>
      <w:r>
        <w:rPr>
          <w:bCs/>
          <w:b/>
        </w:rPr>
        <w:t xml:space="preserve">Financial Analysts</w:t>
      </w:r>
      <w:r>
        <w:t xml:space="preserve">. Research by Hassan (2019) emphasizes that decision-making processes in Egyptian organizations often prioritize relationship-building over strict financial metrics. This cultural nuance requires analysts to adapt their communication strategies, balancing analytical rigor with interpersonal sensitivity.</w:t>
      </w:r>
    </w:p>
    <w:p>
      <w:pPr>
        <w:pStyle w:val="BodyText"/>
      </w:pPr>
      <w:r>
        <w:t xml:space="preserve">Furthermore, Alexandria’s diverse population—comprising Copts, Muslims, and expatriates—demands an inclusive approach to financial planning. Analysts must consider social factors such as income inequality and regional economic disparities when formulating recommendations for public or private sector initiatives.</w:t>
      </w:r>
    </w:p>
    <w:bookmarkEnd w:id="25"/>
    <w:bookmarkStart w:id="26" w:name="X160df5928f35c294c48c89e6a2f9e94ee796147"/>
    <w:p>
      <w:pPr>
        <w:pStyle w:val="Heading2"/>
      </w:pPr>
      <w:r>
        <w:t xml:space="preserve">Conclusion: The Future of Financial Analysts in Egypt Alexandria</w:t>
      </w:r>
    </w:p>
    <w:p>
      <w:pPr>
        <w:pStyle w:val="FirstParagraph"/>
      </w:pPr>
      <w:r>
        <w:t xml:space="preserve">The</w:t>
      </w:r>
      <w:r>
        <w:t xml:space="preserve"> </w:t>
      </w:r>
      <w:r>
        <w:rPr>
          <w:bCs/>
          <w:b/>
        </w:rPr>
        <w:t xml:space="preserve">Literature Review</w:t>
      </w:r>
      <w:r>
        <w:t xml:space="preserve"> </w:t>
      </w:r>
      <w:r>
        <w:t xml:space="preserve">underscores the indispensable role of</w:t>
      </w:r>
      <w:r>
        <w:t xml:space="preserve"> </w:t>
      </w:r>
      <w:r>
        <w:rPr>
          <w:bCs/>
          <w:b/>
        </w:rPr>
        <w:t xml:space="preserve">Financial Analysts</w:t>
      </w:r>
      <w:r>
        <w:t xml:space="preserve"> </w:t>
      </w:r>
      <w:r>
        <w:t xml:space="preserve">in navigating the complexities of Egypt’s economy, particularly in Alexandria. As the city continues to evolve as a commercial and educational nexus, these professionals will remain at the forefront of driving growth and innovation. Addressing challenges through education, technology adoption, and policy alignment will be critical to ensuring that</w:t>
      </w:r>
      <w:r>
        <w:t xml:space="preserve"> </w:t>
      </w:r>
      <w:r>
        <w:rPr>
          <w:bCs/>
          <w:b/>
        </w:rPr>
        <w:t xml:space="preserve">Financial Analysts</w:t>
      </w:r>
      <w:r>
        <w:t xml:space="preserve"> </w:t>
      </w:r>
      <w:r>
        <w:t xml:space="preserve">in</w:t>
      </w:r>
      <w:r>
        <w:t xml:space="preserve"> </w:t>
      </w:r>
      <w:r>
        <w:rPr>
          <w:bCs/>
          <w:b/>
        </w:rPr>
        <w:t xml:space="preserve">Egypt Alexandria</w:t>
      </w:r>
      <w:r>
        <w:t xml:space="preserve"> </w:t>
      </w:r>
      <w:r>
        <w:t xml:space="preserve">can thrive in an increasingly interconnected world.</w:t>
      </w:r>
    </w:p>
    <w:p>
      <w:pPr>
        <w:pStyle w:val="BodyText"/>
      </w:pPr>
      <w:r>
        <w:t xml:space="preserve">This review highlights the need for further research on how emerging technologies like blockchain and AI are reshaping financial analysis practices in the region. It also calls for collaborative efforts between academia, industry, and policymakers to align training programs with market demands in</w:t>
      </w:r>
      <w:r>
        <w:t xml:space="preserve"> </w:t>
      </w:r>
      <w:r>
        <w:rPr>
          <w:bCs/>
          <w:b/>
        </w:rPr>
        <w:t xml:space="preserve">Alexandria</w:t>
      </w:r>
      <w:r>
        <w:t xml:space="preserve"> </w:t>
      </w:r>
      <w:r>
        <w:t xml:space="preserve">and beyond.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Financial Analyst in Egypt Alexandria</dc:title>
  <dc:creator/>
  <dc:language>en</dc:language>
  <cp:keywords/>
  <dcterms:created xsi:type="dcterms:W3CDTF">2026-07-24T04:03:49Z</dcterms:created>
  <dcterms:modified xsi:type="dcterms:W3CDTF">2026-07-24T04:03:49Z</dcterms:modified>
</cp:coreProperties>
</file>

<file path=docProps/custom.xml><?xml version="1.0" encoding="utf-8"?>
<Properties xmlns="http://schemas.openxmlformats.org/officeDocument/2006/custom-properties" xmlns:vt="http://schemas.openxmlformats.org/officeDocument/2006/docPropsVTypes"/>
</file>