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e3a773458285d1510fccfe756a22eb88604a040"/>
    <w:p>
      <w:pPr>
        <w:pStyle w:val="Heading1"/>
      </w:pPr>
      <w:r>
        <w:t xml:space="preserve">Literature Review: Financial Analysts in Israel, Jerusalem</w:t>
      </w:r>
    </w:p>
    <w:p>
      <w:pPr>
        <w:pStyle w:val="FirstParagraph"/>
      </w:pPr>
      <w:r>
        <w:rPr>
          <w:bCs/>
          <w:b/>
        </w:rPr>
        <w:t xml:space="preserve">Introduction:</w:t>
      </w:r>
      <w:r>
        <w:t xml:space="preserve"> </w:t>
      </w:r>
      <w:r>
        <w:t xml:space="preserve">The role of a financial analyst is pivotal in shaping economic strategies, investment decisions, and risk management frameworks globally. However, the specific challenges and opportunities faced by financial analysts vary significantly based on regional economic structures, political dynamics, and cultural contexts. This literature review explores the evolving role of financial analysts in</w:t>
      </w:r>
      <w:r>
        <w:t xml:space="preserve"> </w:t>
      </w:r>
      <w:r>
        <w:rPr>
          <w:bCs/>
          <w:b/>
        </w:rPr>
        <w:t xml:space="preserve">Israel Jerusalem</w:t>
      </w:r>
      <w:r>
        <w:t xml:space="preserve">, emphasizing the unique interplay between global financial trends and local socio-economic factors. The focus is on how</w:t>
      </w:r>
      <w:r>
        <w:t xml:space="preserve"> </w:t>
      </w:r>
      <w:r>
        <w:rPr>
          <w:bCs/>
          <w:b/>
        </w:rPr>
        <w:t xml:space="preserve">financial analysts</w:t>
      </w:r>
      <w:r>
        <w:t xml:space="preserve"> </w:t>
      </w:r>
      <w:r>
        <w:t xml:space="preserve">navigate the complexities of Israel’s economy while operating within Jerusalem’s distinct geopolitical and cultural landscape.</w:t>
      </w:r>
    </w:p>
    <w:bookmarkStart w:id="20" w:name="Xa02a25cc679ca16351a5c085b1adc614deec1e5"/>
    <w:p>
      <w:pPr>
        <w:pStyle w:val="Heading2"/>
      </w:pPr>
      <w:r>
        <w:t xml:space="preserve">The Role of Financial Analysts in Global Contexts</w:t>
      </w:r>
    </w:p>
    <w:p>
      <w:pPr>
        <w:pStyle w:val="FirstParagraph"/>
      </w:pPr>
      <w:r>
        <w:t xml:space="preserve">Literature on financial analysts consistently highlights their role as key decision-makers in corporate finance, investment banking, and economic policy analysis. According to studies by Damodaran (2018) and Hail et al. (2016), financial analysts contribute to capital allocation efficiency by evaluating market trends, forecasting corporate performance, and advising stakeholders on investment strategies. However, the methodologies and priorities of financial analysts are often influenced by regional economic policies, regulatory frameworks, and macroeconomic indicators.</w:t>
      </w:r>
    </w:p>
    <w:p>
      <w:pPr>
        <w:pStyle w:val="BodyText"/>
      </w:pPr>
      <w:r>
        <w:t xml:space="preserve">Global research underscores that emerging markets present unique challenges for financial analysts due to heightened volatility in currency exchange rates, inflationary pressures, and political uncertainties. These factors demand adaptive analytical tools and a nuanced understanding of local market dynamics. While much of this literature focuses on regions like Asia or Latin America, the case of</w:t>
      </w:r>
      <w:r>
        <w:t xml:space="preserve"> </w:t>
      </w:r>
      <w:r>
        <w:rPr>
          <w:bCs/>
          <w:b/>
        </w:rPr>
        <w:t xml:space="preserve">Israel Jerusalem</w:t>
      </w:r>
      <w:r>
        <w:t xml:space="preserve"> </w:t>
      </w:r>
      <w:r>
        <w:t xml:space="preserve">remains underexplored despite its strategic economic significance.</w:t>
      </w:r>
    </w:p>
    <w:bookmarkEnd w:id="20"/>
    <w:bookmarkStart w:id="21" w:name="X724c8de6c86dc590b9527eeecfaec261fb9495b"/>
    <w:p>
      <w:pPr>
        <w:pStyle w:val="Heading2"/>
      </w:pPr>
      <w:r>
        <w:t xml:space="preserve">Economic Landscape of Israel: A Unique Context</w:t>
      </w:r>
    </w:p>
    <w:p>
      <w:pPr>
        <w:pStyle w:val="FirstParagraph"/>
      </w:pPr>
      <w:r>
        <w:rPr>
          <w:bCs/>
          <w:b/>
        </w:rPr>
        <w:t xml:space="preserve">Israel Jerusalem</w:t>
      </w:r>
      <w:r>
        <w:t xml:space="preserve"> </w:t>
      </w:r>
      <w:r>
        <w:t xml:space="preserve">serves as both a cultural and economic hub within Israel, characterized by a blend of ancient heritage and modern innovation. The Israeli economy, often termed a "startup nation," is driven by technological advancements, venture capital investment, and a highly skilled workforce. According to the World Bank (2023), Israel ranks among the top countries in innovation indices, with Jerusalem hosting numerous technology firms and research institutions.</w:t>
      </w:r>
    </w:p>
    <w:p>
      <w:pPr>
        <w:pStyle w:val="BodyText"/>
      </w:pPr>
      <w:r>
        <w:t xml:space="preserve">However, the economic environment of</w:t>
      </w:r>
      <w:r>
        <w:t xml:space="preserve"> </w:t>
      </w:r>
      <w:r>
        <w:rPr>
          <w:bCs/>
          <w:b/>
        </w:rPr>
        <w:t xml:space="preserve">Israel Jerusalem</w:t>
      </w:r>
      <w:r>
        <w:t xml:space="preserve"> </w:t>
      </w:r>
      <w:r>
        <w:t xml:space="preserve">is distinct due to its geopolitical position. The region’s proximity to conflict zones and its status as a contested territory influence macroeconomic stability. Studies by Eshel et al. (2021) highlight how political tensions in Jerusalem impact investor sentiment, real estate markets, and public sector budgets, creating a complex environment for financial analysts.</w:t>
      </w:r>
    </w:p>
    <w:bookmarkEnd w:id="21"/>
    <w:bookmarkStart w:id="22" w:name="X3d55150a4641f30b67beb073de1b2149b5af79d"/>
    <w:p>
      <w:pPr>
        <w:pStyle w:val="Heading2"/>
      </w:pPr>
      <w:r>
        <w:t xml:space="preserve">Financial Analysts in Israel: Adaptation and Innovation</w:t>
      </w:r>
    </w:p>
    <w:p>
      <w:pPr>
        <w:pStyle w:val="FirstParagraph"/>
      </w:pPr>
      <w:r>
        <w:t xml:space="preserve">The literature on financial analysts in Israel emphasizes their role as intermediaries between global financial systems and local market realities. Research by Gavious et al. (2019) notes that Israeli financial analysts often leverage cutting-edge technologies, such as artificial intelligence and big data analytics, to model risks in volatile markets. This aligns with the broader trend of fintech innovation in Israel, where startups like Payoneer and Lemonade have redefined financial services.</w:t>
      </w:r>
    </w:p>
    <w:p>
      <w:pPr>
        <w:pStyle w:val="BodyText"/>
      </w:pPr>
      <w:r>
        <w:t xml:space="preserve">Moreover, Israeli financial analysts are increasingly tasked with integrating ESG (Environmental, Social, Governance) criteria into investment strategies. A report by the Israeli Securities Authority (2023) indicates that 65% of institutional investors in Israel now prioritize sustainability factors, a shift mirrored in the practices of financial analysts across Jerusalem’s financial districts.</w:t>
      </w:r>
    </w:p>
    <w:bookmarkEnd w:id="22"/>
    <w:bookmarkStart w:id="23" w:name="challenges-specific-to-jerusalem"/>
    <w:p>
      <w:pPr>
        <w:pStyle w:val="Heading2"/>
      </w:pPr>
      <w:r>
        <w:t xml:space="preserve">Challenges Specific to Jerusalem</w:t>
      </w:r>
    </w:p>
    <w:p>
      <w:pPr>
        <w:pStyle w:val="FirstParagraph"/>
      </w:pPr>
      <w:r>
        <w:rPr>
          <w:bCs/>
          <w:b/>
        </w:rPr>
        <w:t xml:space="preserve">Israel Jerusalem</w:t>
      </w:r>
      <w:r>
        <w:t xml:space="preserve"> </w:t>
      </w:r>
      <w:r>
        <w:t xml:space="preserve">presents unique challenges for financial analysts due to its dual status as a religious and political center. The city’s economy is marked by disparities between affluent Western neighborhoods and socioeconomically disadvantaged areas, complicating data collection and economic forecasting. According to a study by Ben-David (2020), financial analysts in Jerusalem must account for demographic shifts, tourism fluctuations, and the impact of religious festivals on local businesses.</w:t>
      </w:r>
    </w:p>
    <w:p>
      <w:pPr>
        <w:pStyle w:val="BodyText"/>
      </w:pPr>
      <w:r>
        <w:t xml:space="preserve">Additionally, the absence of a unified governance structure in Jerusalem adds complexity to fiscal planning. Analysts often navigate overlapping legal jurisdictions and conflicting regulatory standards between Israeli and Palestinian authorities. This requires specialized knowledge of cross-border financial regulations and conflict-sensitive economic modeling.</w:t>
      </w:r>
    </w:p>
    <w:bookmarkEnd w:id="23"/>
    <w:bookmarkStart w:id="24" w:name="X16ce501f187d2ba2ce5ae7da590654f45dffde9"/>
    <w:p>
      <w:pPr>
        <w:pStyle w:val="Heading2"/>
      </w:pPr>
      <w:r>
        <w:t xml:space="preserve">Opportunities for Financial Analysts in Jerusalem</w:t>
      </w:r>
    </w:p>
    <w:p>
      <w:pPr>
        <w:pStyle w:val="FirstParagraph"/>
      </w:pPr>
      <w:r>
        <w:t xml:space="preserve">Despite these challenges,</w:t>
      </w:r>
      <w:r>
        <w:t xml:space="preserve"> </w:t>
      </w:r>
      <w:r>
        <w:rPr>
          <w:bCs/>
          <w:b/>
        </w:rPr>
        <w:t xml:space="preserve">Jerusalem</w:t>
      </w:r>
      <w:r>
        <w:t xml:space="preserve"> </w:t>
      </w:r>
      <w:r>
        <w:t xml:space="preserve">offers unique opportunities for financial analysts. The city’s role as a hub for religious tourism, archaeological research, and cultural exchange generates niche markets with high growth potential. A 2023 report by the Jerusalem Economic Development Corporation highlights a 15% annual increase in investment in heritage-based industries, presenting new avenues for financial analysis.</w:t>
      </w:r>
    </w:p>
    <w:p>
      <w:pPr>
        <w:pStyle w:val="BodyText"/>
      </w:pPr>
      <w:r>
        <w:t xml:space="preserve">Furthermore, the presence of international organizations and academic institutions in Jerusalem—such as the Hebrew University and the International Institute for Counter-Terrorism—provides access to specialized data on security risks and geopolitical trends. Financial analysts can leverage this information to develop innovative risk assessment models tailored to Jerusalem’s unique context.</w:t>
      </w:r>
    </w:p>
    <w:bookmarkEnd w:id="24"/>
    <w:bookmarkStart w:id="25" w:name="conclusion"/>
    <w:p>
      <w:pPr>
        <w:pStyle w:val="Heading2"/>
      </w:pPr>
      <w:r>
        <w:t xml:space="preserve">Conclusion</w:t>
      </w:r>
    </w:p>
    <w:p>
      <w:pPr>
        <w:pStyle w:val="FirstParagraph"/>
      </w:pPr>
      <w:r>
        <w:t xml:space="preserve">The literature reviewed underscores that the role of a</w:t>
      </w:r>
      <w:r>
        <w:t xml:space="preserve"> </w:t>
      </w:r>
      <w:r>
        <w:rPr>
          <w:bCs/>
          <w:b/>
        </w:rPr>
        <w:t xml:space="preserve">financial analyst</w:t>
      </w:r>
      <w:r>
        <w:t xml:space="preserve"> </w:t>
      </w:r>
      <w:r>
        <w:t xml:space="preserve">in</w:t>
      </w:r>
      <w:r>
        <w:t xml:space="preserve"> </w:t>
      </w:r>
      <w:r>
        <w:rPr>
          <w:bCs/>
          <w:b/>
        </w:rPr>
        <w:t xml:space="preserve">Israel Jerusalem</w:t>
      </w:r>
      <w:r>
        <w:t xml:space="preserve"> </w:t>
      </w:r>
      <w:r>
        <w:t xml:space="preserve">is both dynamic and multifaceted. While global trends in financial analysis emphasize technological innovation and ESG integration, local practitioners must also address the city’s geopolitical complexities, economic disparities, and cultural uniqueness. As Jerusalem continues to evolve as an economic center within Israel, the demand for skilled financial analysts who can navigate these challenges will only grow.</w:t>
      </w:r>
    </w:p>
    <w:p>
      <w:pPr>
        <w:pStyle w:val="BodyText"/>
      </w:pPr>
      <w:r>
        <w:t xml:space="preserve">Future research should explore case studies of financial analysts in Jerusalem’s startup ecosystem and their strategies for mitigating risks associated with political instability. Such insights will deepen our understanding of how financial analysis can contribute to sustainable development in contested urban environments like</w:t>
      </w:r>
      <w:r>
        <w:t xml:space="preserve"> </w:t>
      </w:r>
      <w:r>
        <w:rPr>
          <w:bCs/>
          <w:b/>
        </w:rPr>
        <w:t xml:space="preserve">Israel Jerusalem</w:t>
      </w:r>
      <w:r>
        <w:t xml:space="preserve">.</w:t>
      </w:r>
    </w:p>
    <w:p>
      <w:pPr>
        <w:pStyle w:val="BodyText"/>
      </w:pPr>
      <w:r>
        <w:rPr>
          <w:iCs/>
          <w:i/>
        </w:rPr>
        <w:t xml:space="preserve">Keywords: Literature Review, Financial Analyst,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Israel, Jerusalem</dc:title>
  <dc:creator/>
  <dc:language>en</dc:language>
  <cp:keywords/>
  <dcterms:created xsi:type="dcterms:W3CDTF">2026-07-23T20:54:47Z</dcterms:created>
  <dcterms:modified xsi:type="dcterms:W3CDTF">2026-07-23T20:54:47Z</dcterms:modified>
</cp:coreProperties>
</file>

<file path=docProps/custom.xml><?xml version="1.0" encoding="utf-8"?>
<Properties xmlns="http://schemas.openxmlformats.org/officeDocument/2006/custom-properties" xmlns:vt="http://schemas.openxmlformats.org/officeDocument/2006/docPropsVTypes"/>
</file>