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f18ca4d82f551b1f4da20d6f750e8d9af739995"/>
    <w:p>
      <w:pPr>
        <w:pStyle w:val="Heading1"/>
      </w:pPr>
      <w:r>
        <w:t xml:space="preserve">Literature Review: Financial Analysts in Italy, Naples</w:t>
      </w:r>
    </w:p>
    <w:p>
      <w:pPr>
        <w:pStyle w:val="FirstParagraph"/>
      </w:pPr>
      <w:r>
        <w:t xml:space="preserve">As the global economy becomes increasingly interconnected, the role of a Financial Analyst has evolved to encompass not only financial modeling and forecasting but also strategic decision-making tailored to regional contexts. This literature review explores the unique challenges and opportunities faced by Financial Analysts in</w:t>
      </w:r>
      <w:r>
        <w:t xml:space="preserve"> </w:t>
      </w:r>
      <w:r>
        <w:rPr>
          <w:bCs/>
          <w:b/>
        </w:rPr>
        <w:t xml:space="preserve">Italy Naples</w:t>
      </w:r>
      <w:r>
        <w:t xml:space="preserve">, emphasizing how local economic dynamics, regulatory frameworks, and industry-specific demands shape their professional practices. By synthesizing academic research, industry reports, and case studies from the Campania region (where Naples is located), this review highlights the interplay between global financial trends and localized practices in</w:t>
      </w:r>
      <w:r>
        <w:t xml:space="preserve"> </w:t>
      </w:r>
      <w:r>
        <w:rPr>
          <w:bCs/>
          <w:b/>
        </w:rPr>
        <w:t xml:space="preserve">Italy Naples</w:t>
      </w:r>
      <w:r>
        <w:t xml:space="preserve">.</w:t>
      </w:r>
    </w:p>
    <w:bookmarkStart w:id="20" w:name="economic-context-of-italy-naples"/>
    <w:p>
      <w:pPr>
        <w:pStyle w:val="Heading2"/>
      </w:pPr>
      <w:r>
        <w:t xml:space="preserve">1. Economic Context of Italy Naples</w:t>
      </w:r>
    </w:p>
    <w:p>
      <w:pPr>
        <w:pStyle w:val="FirstParagraph"/>
      </w:pPr>
      <w:r>
        <w:rPr>
          <w:bCs/>
          <w:b/>
        </w:rPr>
        <w:t xml:space="preserve">Italy Naples</w:t>
      </w:r>
      <w:r>
        <w:t xml:space="preserve"> </w:t>
      </w:r>
      <w:r>
        <w:t xml:space="preserve">serves as a critical economic hub in southern Europe, characterized by a diverse economy that includes tourism, agriculture, manufacturing, and emerging technology sectors. However, the region has historically grappled with challenges such as high unemployment rates, bureaucratic inefficiencies (e.g., "mangia tempo" delays), and limited investment compared to northern Italian cities like Milan or Turin. These factors directly influence the role of Financial Analysts in Naples, requiring them to navigate a complex interplay of local economic conditions and broader national policies.</w:t>
      </w:r>
    </w:p>
    <w:p>
      <w:pPr>
        <w:pStyle w:val="BodyText"/>
      </w:pPr>
      <w:r>
        <w:t xml:space="preserve">Studies by institutions such as the Bank of Italy (Banca d'Italia) underscore that southern regions like Campania experience slower GDP growth compared to their northern counterparts. For instance, data from 2022 indicates that Naples’ GDP per capita remains significantly lower than the EU average. Financial Analysts operating in this context must account for these regional disparities when evaluating investment opportunities or advising clients on risk management strategies.</w:t>
      </w:r>
    </w:p>
    <w:bookmarkEnd w:id="20"/>
    <w:bookmarkStart w:id="21" w:name="Xcbcb450ecd6be573e9d8f21a7f4a9be551fcd15"/>
    <w:p>
      <w:pPr>
        <w:pStyle w:val="Heading2"/>
      </w:pPr>
      <w:r>
        <w:t xml:space="preserve">2. Challenges Faced by Financial Analysts in Italy Naples</w:t>
      </w:r>
    </w:p>
    <w:p>
      <w:pPr>
        <w:pStyle w:val="FirstParagraph"/>
      </w:pPr>
      <w:r>
        <w:t xml:space="preserve">The role of a Financial Analyst in</w:t>
      </w:r>
      <w:r>
        <w:t xml:space="preserve"> </w:t>
      </w:r>
      <w:r>
        <w:rPr>
          <w:bCs/>
          <w:b/>
        </w:rPr>
        <w:t xml:space="preserve">Italy Naples</w:t>
      </w:r>
      <w:r>
        <w:t xml:space="preserve"> </w:t>
      </w:r>
      <w:r>
        <w:t xml:space="preserve">is shaped by unique challenges, including regulatory compliance, data availability, and cultural factors. Italian financial regulations are heavily influenced by EU directives (e.g., MiFID II), but local practices often diverge due to regional bureaucratic inertia. For example, the implementation of digital reporting systems in Naples has been slower than in other parts of Italy due to fragmented administrative structures.</w:t>
      </w:r>
    </w:p>
    <w:p>
      <w:pPr>
        <w:pStyle w:val="BodyText"/>
      </w:pPr>
      <w:r>
        <w:t xml:space="preserve">Additionally, Financial Analysts in Naples must contend with limited access to high-quality financial data for SMEs (small and medium-sized enterprises), which constitute the backbone of the local economy. A 2021 study by the Italian National Institute of Statistics (Istat) revealed that only 35% of SMEs in Campania use formal financial software, compared to over 60% in Lombardy. This gap necessitates Financial Analysts to rely on manual data collection and alternative methods for financial forecasting.</w:t>
      </w:r>
    </w:p>
    <w:bookmarkEnd w:id="21"/>
    <w:bookmarkStart w:id="22" w:name="X153a8efe4e2890132e980de7f9f4a88661d2ebb"/>
    <w:p>
      <w:pPr>
        <w:pStyle w:val="Heading2"/>
      </w:pPr>
      <w:r>
        <w:t xml:space="preserve">3. Academic Research on Financial Analyst Roles</w:t>
      </w:r>
    </w:p>
    <w:p>
      <w:pPr>
        <w:pStyle w:val="FirstParagraph"/>
      </w:pPr>
      <w:r>
        <w:t xml:space="preserve">Academic literature underscores the critical role of Financial Analysts in strategic decision-making, particularly in volatile markets. For instance, a 2019 paper published in the</w:t>
      </w:r>
      <w:r>
        <w:t xml:space="preserve"> </w:t>
      </w:r>
      <w:r>
        <w:rPr>
          <w:iCs/>
          <w:i/>
        </w:rPr>
        <w:t xml:space="preserve">Journal of Accounting and Finance</w:t>
      </w:r>
      <w:r>
        <w:t xml:space="preserve"> </w:t>
      </w:r>
      <w:r>
        <w:t xml:space="preserve">highlights that Financial Analysts act as intermediaries between corporate management and investors, using financial modeling to align organizational goals with market realities. However, this role is amplified in regions like</w:t>
      </w:r>
      <w:r>
        <w:t xml:space="preserve"> </w:t>
      </w:r>
      <w:r>
        <w:rPr>
          <w:bCs/>
          <w:b/>
        </w:rPr>
        <w:t xml:space="preserve">Italy Naples</w:t>
      </w:r>
      <w:r>
        <w:t xml:space="preserve">, where economic uncertainty requires analysts to balance risk mitigation with growth-oriented strategies.</w:t>
      </w:r>
    </w:p>
    <w:p>
      <w:pPr>
        <w:pStyle w:val="BodyText"/>
      </w:pPr>
      <w:r>
        <w:t xml:space="preserve">Research specific to southern Italy suggests that Financial Analysts in Naples often operate as "generalists" due to limited specialization opportunities. A 2020 report by the University of Naples Federico II notes that many local Financial Analysts combine roles in corporate finance, tax planning, and regulatory compliance—a trend less common in northern Italian cities with more specialized financial ecosystems.</w:t>
      </w:r>
    </w:p>
    <w:bookmarkEnd w:id="22"/>
    <w:bookmarkStart w:id="23" w:name="Xd071a957d0890efd01d5f408b84dcdec5063a00"/>
    <w:p>
      <w:pPr>
        <w:pStyle w:val="Heading2"/>
      </w:pPr>
      <w:r>
        <w:t xml:space="preserve">4. Industry-Specific Demands in Italy Naples</w:t>
      </w:r>
    </w:p>
    <w:p>
      <w:pPr>
        <w:pStyle w:val="FirstParagraph"/>
      </w:pPr>
      <w:r>
        <w:t xml:space="preserve">The industrial landscape of</w:t>
      </w:r>
      <w:r>
        <w:t xml:space="preserve"> </w:t>
      </w:r>
      <w:r>
        <w:rPr>
          <w:bCs/>
          <w:b/>
        </w:rPr>
        <w:t xml:space="preserve">Italy Naples</w:t>
      </w:r>
      <w:r>
        <w:t xml:space="preserve"> </w:t>
      </w:r>
      <w:r>
        <w:t xml:space="preserve">influences the skill set required for Financial Analysts. The region’s tourism sector, which contributes over 15% to Campania’s GDP, demands analysts with expertise in seasonal revenue forecasting and cost management. Similarly, the agricultural sector (notably olive oil and wine production) requires knowledge of commodity price volatility and export market dynamics.</w:t>
      </w:r>
    </w:p>
    <w:p>
      <w:pPr>
        <w:pStyle w:val="BodyText"/>
      </w:pPr>
      <w:r>
        <w:t xml:space="preserve">Moreover, Naples has emerged as a growing hub for tech startups and renewable energy projects. Financial Analysts in this context must adapt to new challenges, such as evaluating green investment opportunities or assessing the financial viability of innovative ventures in the Campania region. A 2023 article in</w:t>
      </w:r>
      <w:r>
        <w:t xml:space="preserve"> </w:t>
      </w:r>
      <w:r>
        <w:rPr>
          <w:iCs/>
          <w:i/>
        </w:rPr>
        <w:t xml:space="preserve">The Italian Economy Journal</w:t>
      </w:r>
      <w:r>
        <w:t xml:space="preserve"> </w:t>
      </w:r>
      <w:r>
        <w:t xml:space="preserve">highlights that Naples-based Financial Analysts are increasingly collaborating with fintech firms to develop tools for real-time financial data analysis.</w:t>
      </w:r>
    </w:p>
    <w:bookmarkEnd w:id="23"/>
    <w:bookmarkStart w:id="24" w:name="education-and-professional-development"/>
    <w:p>
      <w:pPr>
        <w:pStyle w:val="Heading2"/>
      </w:pPr>
      <w:r>
        <w:t xml:space="preserve">5. Education and Professional Development</w:t>
      </w:r>
    </w:p>
    <w:p>
      <w:pPr>
        <w:pStyle w:val="FirstParagraph"/>
      </w:pPr>
      <w:r>
        <w:t xml:space="preserve">Local educational institutions play a pivotal role in shaping the next generation of Financial Analysts in</w:t>
      </w:r>
      <w:r>
        <w:t xml:space="preserve"> </w:t>
      </w:r>
      <w:r>
        <w:rPr>
          <w:bCs/>
          <w:b/>
        </w:rPr>
        <w:t xml:space="preserve">Italy Naples</w:t>
      </w:r>
      <w:r>
        <w:t xml:space="preserve">. The University of Naples "Parthenope" offers specialized programs in finance and accounting, while professional organizations such as the Italian Association of Financial Analysts (AIFA) provide certification courses tailored to regional regulatory standards. However, critics argue that these programs often lack exposure to international financial practices, limiting graduates’ competitiveness in a globalized market.</w:t>
      </w:r>
    </w:p>
    <w:p>
      <w:pPr>
        <w:pStyle w:val="BodyText"/>
      </w:pPr>
      <w:r>
        <w:t xml:space="preserve">A 2022 survey by AIFA found that only 40% of Financial Analysts in Naples had participated in cross-border training programs compared to 70% in Milan. This disparity highlights the need for greater investment in professional development initiatives that connect local practitioners with global financial trends.</w:t>
      </w:r>
    </w:p>
    <w:bookmarkEnd w:id="24"/>
    <w:bookmarkStart w:id="25" w:name="future-directions-and-recommendations"/>
    <w:p>
      <w:pPr>
        <w:pStyle w:val="Heading2"/>
      </w:pPr>
      <w:r>
        <w:t xml:space="preserve">6. Future Directions and Recommendations</w:t>
      </w:r>
    </w:p>
    <w:p>
      <w:pPr>
        <w:pStyle w:val="FirstParagraph"/>
      </w:pPr>
      <w:r>
        <w:t xml:space="preserve">As</w:t>
      </w:r>
      <w:r>
        <w:t xml:space="preserve"> </w:t>
      </w:r>
      <w:r>
        <w:rPr>
          <w:bCs/>
          <w:b/>
        </w:rPr>
        <w:t xml:space="preserve">Italy Naples</w:t>
      </w:r>
      <w:r>
        <w:t xml:space="preserve"> </w:t>
      </w:r>
      <w:r>
        <w:t xml:space="preserve">continues to evolve economically, Financial Analysts must adapt to emerging challenges such as digital transformation, climate risk assessments, and ESG (Environmental, Social, Governance) compliance. The literature suggests that fostering collaboration between academic institutions, industry leaders, and policymakers could enhance the skill set of local Financial Analysts.</w:t>
      </w:r>
    </w:p>
    <w:p>
      <w:pPr>
        <w:pStyle w:val="BodyText"/>
      </w:pPr>
      <w:r>
        <w:t xml:space="preserve">Furthermore, leveraging technology—such as AI-driven financial analytics tools—could help bridge data gaps in the region. A 2023 case study by Deloitte highlights how Naples-based SMEs that adopted cloud-based accounting systems improved their financial forecasting accuracy by 40%, demonstrating the potential of digital innovation in this context.</w:t>
      </w:r>
    </w:p>
    <w:bookmarkEnd w:id="25"/>
    <w:bookmarkStart w:id="26" w:name="conclusion"/>
    <w:p>
      <w:pPr>
        <w:pStyle w:val="Heading2"/>
      </w:pPr>
      <w:r>
        <w:t xml:space="preserve">Conclusion</w:t>
      </w:r>
    </w:p>
    <w:p>
      <w:pPr>
        <w:pStyle w:val="FirstParagraph"/>
      </w:pPr>
      <w:r>
        <w:t xml:space="preserve">This literature review illustrates that the role of a Financial Analyst in</w:t>
      </w:r>
      <w:r>
        <w:t xml:space="preserve"> </w:t>
      </w:r>
      <w:r>
        <w:rPr>
          <w:bCs/>
          <w:b/>
        </w:rPr>
        <w:t xml:space="preserve">Italy Naples</w:t>
      </w:r>
      <w:r>
        <w:t xml:space="preserve"> </w:t>
      </w:r>
      <w:r>
        <w:t xml:space="preserve">is uniquely shaped by regional economic conditions, regulatory environments, and industry demands. While challenges persist—ranging from data limitations to bureaucratic inefficiencies—the profession holds significant potential to drive growth and innovation in the Campania region. Future research should focus on longitudinal studies tracking the impact of digital tools on financial decision-making in Naples and explore how global financial trends can be localized for maximum effectiveness.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Italy, Naples</dc:title>
  <dc:creator/>
  <dc:language>en</dc:language>
  <cp:keywords/>
  <dcterms:created xsi:type="dcterms:W3CDTF">2026-07-23T23:13:13Z</dcterms:created>
  <dcterms:modified xsi:type="dcterms:W3CDTF">2026-07-23T23:13:13Z</dcterms:modified>
</cp:coreProperties>
</file>

<file path=docProps/custom.xml><?xml version="1.0" encoding="utf-8"?>
<Properties xmlns="http://schemas.openxmlformats.org/officeDocument/2006/custom-properties" xmlns:vt="http://schemas.openxmlformats.org/officeDocument/2006/docPropsVTypes"/>
</file>