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e314c11705dce408c9a957ef6a69ec7f498944e"/>
    <w:p>
      <w:pPr>
        <w:pStyle w:val="Heading1"/>
      </w:pPr>
      <w:r>
        <w:t xml:space="preserve">Literature Review: The Role and Evolution of Financial Analysts in New Zealand Wellington</w:t>
      </w:r>
    </w:p>
    <w:bookmarkStart w:id="20" w:name="introduction"/>
    <w:p>
      <w:pPr>
        <w:pStyle w:val="Heading2"/>
      </w:pPr>
      <w:r>
        <w:t xml:space="preserve">Introduction</w:t>
      </w:r>
    </w:p>
    <w:p>
      <w:pPr>
        <w:pStyle w:val="FirstParagraph"/>
      </w:pPr>
      <w:r>
        <w:t xml:space="preserve">The role of a financial analyst is pivotal in shaping economic decisions, strategic planning, and investment strategies across industries. In the context of New Zealand Wellington, a city renowned for its vibrant economy and central role in the country’s financial sector, the responsibilities of a Financial Analyst are uniquely influenced by regional dynamics. This literature review explores existing academic research, industry reports, and policy documents to analyze how Financial Analysts contribute to New Zealand Wellington’s economic landscape. It also highlights challenges specific to this region, such as regulatory frameworks, technological adoption, and market trends.</w:t>
      </w:r>
    </w:p>
    <w:bookmarkEnd w:id="20"/>
    <w:bookmarkStart w:id="21" w:name="X5493fe3d19f07e0af85da0155343c833ff347e9"/>
    <w:p>
      <w:pPr>
        <w:pStyle w:val="Heading2"/>
      </w:pPr>
      <w:r>
        <w:t xml:space="preserve">Role and Responsibilities of a Financial Analyst in New Zealand Wellington</w:t>
      </w:r>
    </w:p>
    <w:p>
      <w:pPr>
        <w:pStyle w:val="FirstParagraph"/>
      </w:pPr>
      <w:r>
        <w:t xml:space="preserve">The role of a Financial Analyst in New Zealand Wellington is multifaceted, encompassing tasks like financial modeling, risk assessment, budget forecasting, and strategic advisory. According to research by the Australian and New Zealand School of Government (ANZSOG), Wellington’s concentration of government agencies and multinational corporations has created a demand for Financial Analysts who can navigate both public-sector and private-sector financial systems. For instance, the Reserve Bank of New Zealand (RBNZ) frequently collaborates with Financial Analysts to analyze economic indicators that influence monetary policy.</w:t>
      </w:r>
    </w:p>
    <w:p>
      <w:pPr>
        <w:pStyle w:val="BodyText"/>
      </w:pPr>
      <w:r>
        <w:t xml:space="preserve">Studies from the University of Otago highlight that Financial Analysts in Wellington must also address the unique challenges posed by New Zealand’s geographic isolation and reliance on export-driven industries. This requires a deep understanding of international markets, as well as localized factors like tourism and agriculture. For example, a 2021 report by Deloitte noted that Wellington-based Financial Analysts are increasingly tasked with evaluating the financial resilience of businesses affected by global supply chain disruptions.</w:t>
      </w:r>
    </w:p>
    <w:bookmarkEnd w:id="21"/>
    <w:bookmarkStart w:id="22" w:name="Xbe4a609ca6b07da073dbfc569b7dc85042b85ab"/>
    <w:p>
      <w:pPr>
        <w:pStyle w:val="Heading2"/>
      </w:pPr>
      <w:r>
        <w:t xml:space="preserve">Skills and Competencies Required for Financial Analysts in New Zealand Wellington</w:t>
      </w:r>
    </w:p>
    <w:p>
      <w:pPr>
        <w:pStyle w:val="FirstParagraph"/>
      </w:pPr>
      <w:r>
        <w:t xml:space="preserve">The skills demanded of a Financial Analyst in New Zealand Wellington are shaped by both global trends and regional priorities. A 2020 study published in the *Journal of Accounting and Finance* emphasized the need for proficiency in data analytics tools such as Python, R, and Power BI, which are widely used to process large datasets relevant to Wellington’s tech-driven economy. Additionally, financial analysts must be adept at interpreting New Zealand-specific regulations, including tax policies under the Inland Revenue Department (IRD) and environmental sustainability mandates.</w:t>
      </w:r>
    </w:p>
    <w:p>
      <w:pPr>
        <w:pStyle w:val="BodyText"/>
      </w:pPr>
      <w:r>
        <w:t xml:space="preserve">Research from the Wellington Institute of Economic Research (WIER) underscores the importance of soft skills such as communication and stakeholder management for Financial Analysts working in this region. Given Wellington’s status as a hub for innovation, analysts often collaborate with cross-functional teams to align financial strategies with broader organizational goals. For instance, startups in Wellington’s growing fintech sector require Financial Analysts who can bridge technical and business domains.</w:t>
      </w:r>
    </w:p>
    <w:bookmarkEnd w:id="22"/>
    <w:bookmarkStart w:id="23" w:name="X771766035aeeea924a7d6fd5631198d83d89cb6"/>
    <w:p>
      <w:pPr>
        <w:pStyle w:val="Heading2"/>
      </w:pPr>
      <w:r>
        <w:t xml:space="preserve">Challenges Faced by Financial Analysts in New Zealand Wellington</w:t>
      </w:r>
    </w:p>
    <w:p>
      <w:pPr>
        <w:pStyle w:val="FirstParagraph"/>
      </w:pPr>
      <w:r>
        <w:t xml:space="preserve">Despite the opportunities, Financial Analysts in New Zealand Wellington face distinct challenges. One such issue is the regulatory complexity of operating within a region that serves as both a political and economic center. A 2019 report by PwC highlighted how compliance with New Zealand’s stringent anti-money laundering (AML) laws requires analysts to invest significant time in audits and documentation.</w:t>
      </w:r>
    </w:p>
    <w:p>
      <w:pPr>
        <w:pStyle w:val="BodyText"/>
      </w:pPr>
      <w:r>
        <w:t xml:space="preserve">Another challenge is the impact of global economic shifts on local markets. For example, fluctuations in dairy prices—a cornerstone of New Zealand’s economy—directly affect Wellington-based businesses. Financial Analysts must therefore balance macroeconomic trends with micro-level financial planning. A case study from the University of Auckland noted that analysts at Wellington-based agribusiness firms often use scenario analysis to mitigate risks associated with commodity price volatility.</w:t>
      </w:r>
    </w:p>
    <w:bookmarkEnd w:id="23"/>
    <w:bookmarkStart w:id="24" w:name="X13dbeaa21754234b98432da73010a536700225b"/>
    <w:p>
      <w:pPr>
        <w:pStyle w:val="Heading2"/>
      </w:pPr>
      <w:r>
        <w:t xml:space="preserve">Technological Advancements and Automation in Financial Analysis</w:t>
      </w:r>
    </w:p>
    <w:p>
      <w:pPr>
        <w:pStyle w:val="FirstParagraph"/>
      </w:pPr>
      <w:r>
        <w:t xml:space="preserve">New Zealand Wellington has emerged as a leader in adopting artificial intelligence (AI) and machine learning (ML) to enhance financial analysis. A 2023 report by McKinsey &amp; Company observed that over 60% of Wellington-based firms now use AI-driven tools for predictive analytics, enabling faster decision-making. For instance, Financial Analysts at the New Zealand Stock Exchange (NZX) leverage blockchain technology to improve transparency in financial transactions.</w:t>
      </w:r>
    </w:p>
    <w:p>
      <w:pPr>
        <w:pStyle w:val="BodyText"/>
      </w:pPr>
      <w:r>
        <w:t xml:space="preserve">However, the integration of these technologies also raises concerns about job displacement and skill gaps. Research from the Wellington Chamber of Commerce suggests that while automation streamlines routine tasks, it necessitates upskilling for Financial Analysts to remain relevant in roles requiring advanced analytical and interpretive skills.</w:t>
      </w:r>
    </w:p>
    <w:bookmarkEnd w:id="24"/>
    <w:bookmarkStart w:id="25" w:name="X9382a8461abb63cfb6da35991a7f9b26f5585a3"/>
    <w:p>
      <w:pPr>
        <w:pStyle w:val="Heading2"/>
      </w:pPr>
      <w:r>
        <w:t xml:space="preserve">Comparative Analysis with Global Financial Analyst Practices</w:t>
      </w:r>
    </w:p>
    <w:p>
      <w:pPr>
        <w:pStyle w:val="FirstParagraph"/>
      </w:pPr>
      <w:r>
        <w:t xml:space="preserve">Compared to global financial hubs like London or New York, the role of a Financial Analyst in New Zealand Wellington is less dominated by high-frequency trading and more focused on sustainable finance. A 2021 study by the Global Institute for Sustainable Finance noted that Wellington’s emphasis on environmental, social, and governance (ESG) criteria has created a niche for analysts specializing in green investments.</w:t>
      </w:r>
    </w:p>
    <w:p>
      <w:pPr>
        <w:pStyle w:val="BodyText"/>
      </w:pPr>
      <w:r>
        <w:t xml:space="preserve">Additionally, the collaborative nature of Wellington’s financial ecosystem fosters interdisciplinary work. Unlike traditional models where Financial Analysts operate in silos, many in Wellington are part of integrated teams that include economists, policy advisors, and technologists. This approach is reflected in projects like the Te Puni Kōkiri initiative, which seeks to align financial strategies with Māori economic development goals.</w:t>
      </w:r>
    </w:p>
    <w:bookmarkEnd w:id="25"/>
    <w:bookmarkStart w:id="26" w:name="conclusion"/>
    <w:p>
      <w:pPr>
        <w:pStyle w:val="Heading2"/>
      </w:pPr>
      <w:r>
        <w:t xml:space="preserve">Conclusion</w:t>
      </w:r>
    </w:p>
    <w:p>
      <w:pPr>
        <w:pStyle w:val="FirstParagraph"/>
      </w:pPr>
      <w:r>
        <w:t xml:space="preserve">The literature reviewed underscores the dynamic and evolving role of Financial Analysts in New Zealand Wellington. As the region continues to grow as a center for innovation, policy-making, and sustainable finance, these professionals are tasked with navigating complex regulatory environments while leveraging cutting-edge technologies. Their contributions are critical not only to individual organizations but also to the broader economic health of New Zealand’s capital city. Future research should focus on how emerging trends like climate finance and digital currencies further shape the role of Financial Analysts in Wellington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New Zealand Wellington</dc:title>
  <dc:creator/>
  <dc:language>en</dc:language>
  <cp:keywords/>
  <dcterms:created xsi:type="dcterms:W3CDTF">2026-07-24T15:22:08Z</dcterms:created>
  <dcterms:modified xsi:type="dcterms:W3CDTF">2026-07-24T15:22:08Z</dcterms:modified>
</cp:coreProperties>
</file>

<file path=docProps/custom.xml><?xml version="1.0" encoding="utf-8"?>
<Properties xmlns="http://schemas.openxmlformats.org/officeDocument/2006/custom-properties" xmlns:vt="http://schemas.openxmlformats.org/officeDocument/2006/docPropsVTypes"/>
</file>