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Financial</w:t>
      </w:r>
      <w:r>
        <w:t xml:space="preserve"> </w:t>
      </w:r>
      <w:r>
        <w:t xml:space="preserve">Analyst</w:t>
      </w:r>
      <w:r>
        <w:t xml:space="preserve"> </w:t>
      </w:r>
      <w:r>
        <w:t xml:space="preserve">in</w:t>
      </w:r>
      <w:r>
        <w:t xml:space="preserve"> </w:t>
      </w:r>
      <w:r>
        <w:t xml:space="preserve">Nigeria</w:t>
      </w:r>
      <w:r>
        <w:t xml:space="preserve"> </w:t>
      </w:r>
      <w:r>
        <w:t xml:space="preserve">Lagos</w:t>
      </w:r>
    </w:p>
    <w:p>
      <w:pPr>
        <w:pStyle w:val="FirstParagraph"/>
      </w:pPr>
      <w:r>
        <w:t xml:space="preserve">```html</w:t>
      </w:r>
    </w:p>
    <w:bookmarkStart w:id="27" w:name="X802dd8a37c556327241fe840fe04f9ba0c73643"/>
    <w:p>
      <w:pPr>
        <w:pStyle w:val="Heading1"/>
      </w:pPr>
      <w:r>
        <w:t xml:space="preserve">Literature Review: The Role of Financial Analysts in Nigeria Lagos</w:t>
      </w:r>
    </w:p>
    <w:p>
      <w:pPr>
        <w:pStyle w:val="FirstParagraph"/>
      </w:pPr>
      <w:r>
        <w:t xml:space="preserve">A Literature Review on the role of a Financial Analyst within the economic context of Nigeria Lagos is essential to understanding how this profession contributes to both individual and organizational financial strategies. As a key hub for commerce, finance, and innovation in West Africa, Lagos has become a focal point for economic activities that require expertise in financial analysis. This review explores existing scholarly works, industry reports, and policy documents to highlight the significance of Financial Analysts in Nigeria Lagos.</w:t>
      </w:r>
    </w:p>
    <w:bookmarkStart w:id="20" w:name="X7f8235424fcd2d77ecdabef5511d0d1d3febecb"/>
    <w:p>
      <w:pPr>
        <w:pStyle w:val="Heading2"/>
      </w:pPr>
      <w:r>
        <w:t xml:space="preserve">Historical Context of Financial Analysis in Nigeria</w:t>
      </w:r>
    </w:p>
    <w:p>
      <w:pPr>
        <w:pStyle w:val="FirstParagraph"/>
      </w:pPr>
      <w:r>
        <w:t xml:space="preserve">The evolution of the Financial Analyst profession in Nigeria is closely tied to the country’s economic history. Post-independence, Nigeria experienced rapid industrialization and urbanization, with Lagos emerging as the epicenter of economic growth. Early studies on financial management in Nigerian institutions often emphasized macroeconomic planning and public sector accounting (Adeyemi &amp; Adekunle, 2015). However, as the private sector expanded in the late 20th century, the demand for specialized roles like Financial Analysts grew to support corporate decision-making. This shift was further accelerated by globalization and the liberalization of Nigeria’s economy in 1986, which exposed local businesses to international financial practices.</w:t>
      </w:r>
    </w:p>
    <w:bookmarkEnd w:id="20"/>
    <w:bookmarkStart w:id="21" w:name="rise-of-financial-analysts-in-lagos"/>
    <w:p>
      <w:pPr>
        <w:pStyle w:val="Heading2"/>
      </w:pPr>
      <w:r>
        <w:t xml:space="preserve">Rise of Financial Analysts in Lagos</w:t>
      </w:r>
    </w:p>
    <w:p>
      <w:pPr>
        <w:pStyle w:val="FirstParagraph"/>
      </w:pPr>
      <w:r>
        <w:t xml:space="preserve">Lagos, as the commercial capital of Nigeria, has consistently attracted multinational corporations (MNCs) and indigenous firms seeking to leverage its infrastructure and workforce. This concentration of business activity has increased the need for Financial Analysts who can interpret financial data, assess market trends, and support strategic planning. According to a report by the Lagos State Chamber of Commerce (2020), over 65% of surveyed companies in Lagos cited financial analysis as a critical function for maintaining competitive advantage. These analysts are tasked with forecasting revenue, managing risks, and ensuring compliance with regulatory frameworks such as those set by the Nigerian Stock Exchange and the Central Bank of Nigeria (CBN).</w:t>
      </w:r>
    </w:p>
    <w:bookmarkEnd w:id="21"/>
    <w:bookmarkStart w:id="22" w:name="X0b42b9f5ebbc5fd794919ef923a1b94006eea62"/>
    <w:p>
      <w:pPr>
        <w:pStyle w:val="Heading2"/>
      </w:pPr>
      <w:r>
        <w:t xml:space="preserve">Current Trends in Financial Analysis Practice</w:t>
      </w:r>
    </w:p>
    <w:p>
      <w:pPr>
        <w:pStyle w:val="FirstParagraph"/>
      </w:pPr>
      <w:r>
        <w:t xml:space="preserve">Recent literature highlights several trends shaping Financial Analyst roles in Lagos. The integration of technology into financial analysis is a prominent theme. Tools like Python, R, and AI-driven analytics platforms are now widely adopted to process large datasets efficiently (Oluwafemi &amp; Adeyemi, 2021). Additionally, the rise of fintech startups in Lagos has created new challenges and opportunities for Financial Analysts to innovate within digital banking and payment systems. For instance, studies by the Nigeria Fintech Association (2023) note that Financial Analysts are increasingly involved in evaluating blockchain-based financial models and assessing cybersecurity risks.</w:t>
      </w:r>
    </w:p>
    <w:bookmarkEnd w:id="22"/>
    <w:bookmarkStart w:id="23" w:name="Xe303269502f3940e5a04d47dbab4b9258510071"/>
    <w:p>
      <w:pPr>
        <w:pStyle w:val="Heading2"/>
      </w:pPr>
      <w:r>
        <w:t xml:space="preserve">Challenges Facing Financial Analysts in Lagos</w:t>
      </w:r>
    </w:p>
    <w:p>
      <w:pPr>
        <w:pStyle w:val="FirstParagraph"/>
      </w:pPr>
      <w:r>
        <w:t xml:space="preserve">Despite their critical role, Financial Analysts in Lagos face several challenges. One recurring issue is the lack of standardized educational frameworks for training analysts. While institutions like the Chartered Institute of Management Accountants (CIMA) and the Association of Accounting Technicians (AAT) offer certifications, there is a gap between academic programs and industry requirements (Ogunsina &amp; Akinwale, 2019). Additionally, infrastructure limitations—such as inconsistent electricity supply and internet connectivity—impact the reliability of data analysis tools. Furthermore, regulatory complexities arising from Nigeria’s economic policies often require analysts to navigate evolving tax codes and compliance standards.</w:t>
      </w:r>
    </w:p>
    <w:bookmarkEnd w:id="23"/>
    <w:bookmarkStart w:id="24" w:name="X990d2fa25aee769020d107844adb2c5f0abc9d1"/>
    <w:p>
      <w:pPr>
        <w:pStyle w:val="Heading2"/>
      </w:pPr>
      <w:r>
        <w:t xml:space="preserve">Opportunities for Financial Analysts in Lagos</w:t>
      </w:r>
    </w:p>
    <w:p>
      <w:pPr>
        <w:pStyle w:val="FirstParagraph"/>
      </w:pPr>
      <w:r>
        <w:t xml:space="preserve">The challenges outlined above are balanced by significant opportunities for growth. Lagos’s dynamic economy offers Financial Analysts exposure to diverse industries, from oil and gas to technology startups. The government’s initiatives, such as the Lagos State Economic Recovery and Growth Plan (2021), emphasize financial transparency and data-driven policymaking, creating demand for skilled analysts in public sector roles. Moreover, international collaborations between Nigerian universities and global financial institutions have enhanced training programs tailored to local needs (Ajayi &amp; Adeyemi, 2023). These partnerships aim to bridge the skills gap by integrating practical case studies from Lagos’s financial landscape.</w:t>
      </w:r>
    </w:p>
    <w:bookmarkEnd w:id="24"/>
    <w:bookmarkStart w:id="25" w:name="comparative-studies-and-global-insights"/>
    <w:p>
      <w:pPr>
        <w:pStyle w:val="Heading2"/>
      </w:pPr>
      <w:r>
        <w:t xml:space="preserve">Comparative Studies and Global Insights</w:t>
      </w:r>
    </w:p>
    <w:p>
      <w:pPr>
        <w:pStyle w:val="FirstParagraph"/>
      </w:pPr>
      <w:r>
        <w:t xml:space="preserve">Literature from other African cities, such as Nairobi and Cape Town, provides context for comparing Financial Analyst practices in Lagos. For example, a 2022 study by the African Institute of Financial Management noted that Lagos’s analysts benefit from a unique blend of traditional banking systems and emerging fintech innovations. However, disparities in regulatory enforcement and access to financial education remain critical issues for Nigeria compared to more developed economies. Scholars like Olatunji (2023) argue that strengthening local governance frameworks in Lagos could align the region’s financial practices with global standards.</w:t>
      </w:r>
    </w:p>
    <w:bookmarkEnd w:id="25"/>
    <w:bookmarkStart w:id="26" w:name="conclusion"/>
    <w:p>
      <w:pPr>
        <w:pStyle w:val="Heading2"/>
      </w:pPr>
      <w:r>
        <w:t xml:space="preserve">Conclusion</w:t>
      </w:r>
    </w:p>
    <w:p>
      <w:pPr>
        <w:pStyle w:val="FirstParagraph"/>
      </w:pPr>
      <w:r>
        <w:t xml:space="preserve">This Literature Review underscores the indispensable role of Financial Analysts in Nigeria Lagos, a city where economic dynamism and complexity demand rigorous financial expertise. The profession is at an inflection point, shaped by technological advancements, regulatory shifts, and the growing influence of fintech. Future research should focus on quantifying the impact of Financial Analysts on business performance in Lagos or exploring how cross-border collaborations can further refine their skills. As Nigeria continues to position itself as a financial hub in Africa, the role of Financial Analysts will remain central to achieving sustainable economic growth in Lagos.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Financial Analyst in Nigeria Lagos</dc:title>
  <dc:creator/>
  <dc:language>en</dc:language>
  <cp:keywords/>
  <dcterms:created xsi:type="dcterms:W3CDTF">2026-07-24T04:56:39Z</dcterms:created>
  <dcterms:modified xsi:type="dcterms:W3CDTF">2026-07-24T04:56:39Z</dcterms:modified>
</cp:coreProperties>
</file>

<file path=docProps/custom.xml><?xml version="1.0" encoding="utf-8"?>
<Properties xmlns="http://schemas.openxmlformats.org/officeDocument/2006/custom-properties" xmlns:vt="http://schemas.openxmlformats.org/officeDocument/2006/docPropsVTypes"/>
</file>