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c2523ce54c39c12038bd0afdad16db767f7da1"/>
    <w:p>
      <w:pPr>
        <w:pStyle w:val="Heading1"/>
      </w:pPr>
      <w:r>
        <w:t xml:space="preserve">Literature Review on the Role of Financial Analysts in Saudi Arabia Jeddah</w:t>
      </w:r>
    </w:p>
    <w:p>
      <w:pPr>
        <w:pStyle w:val="FirstParagraph"/>
      </w:pPr>
      <w:r>
        <w:t xml:space="preserve">This Literature Review explores the evolving role of</w:t>
      </w:r>
      <w:r>
        <w:t xml:space="preserve"> </w:t>
      </w:r>
      <w:r>
        <w:rPr>
          <w:bCs/>
          <w:b/>
        </w:rPr>
        <w:t xml:space="preserve">Financial Analysts</w:t>
      </w:r>
      <w:r>
        <w:t xml:space="preserve"> </w:t>
      </w:r>
      <w:r>
        <w:t xml:space="preserve">within the context of</w:t>
      </w:r>
      <w:r>
        <w:t xml:space="preserve"> </w:t>
      </w:r>
      <w:r>
        <w:rPr>
          <w:bCs/>
          <w:b/>
        </w:rPr>
        <w:t xml:space="preserve">Saudi Arabia Jeddah</w:t>
      </w:r>
      <w:r>
        <w:t xml:space="preserve">, emphasizing their significance in shaping economic strategies and financial decision-making under Saudi Vision 2030. The review synthesizes existing research, industry reports, and academic studies to highlight how Financial Analysts contribute to the financial ecosystem of Jeddah while addressing regional challenges such as economic diversification, technological integration, and regulatory frameworks.</w:t>
      </w:r>
    </w:p>
    <w:bookmarkStart w:id="20" w:name="X6da0468f7562aea11c19a4ea2e51472e398a3dd"/>
    <w:p>
      <w:pPr>
        <w:pStyle w:val="Heading2"/>
      </w:pPr>
      <w:r>
        <w:t xml:space="preserve">The Role of Financial Analysts in Saudi Arabia Jeddah</w:t>
      </w:r>
    </w:p>
    <w:p>
      <w:pPr>
        <w:pStyle w:val="FirstParagraph"/>
      </w:pPr>
      <w:r>
        <w:rPr>
          <w:bCs/>
          <w:b/>
        </w:rPr>
        <w:t xml:space="preserve">Financial Analysts</w:t>
      </w:r>
      <w:r>
        <w:t xml:space="preserve"> </w:t>
      </w:r>
      <w:r>
        <w:t xml:space="preserve">are pivotal in analyzing financial data to guide business decisions. In the context of</w:t>
      </w:r>
      <w:r>
        <w:t xml:space="preserve"> </w:t>
      </w:r>
      <w:r>
        <w:rPr>
          <w:bCs/>
          <w:b/>
        </w:rPr>
        <w:t xml:space="preserve">Saudi Arabia Jeddah</w:t>
      </w:r>
      <w:r>
        <w:t xml:space="preserve">, a major economic hub in the Middle East, their role extends beyond traditional accounting to encompass strategic planning aligned with national objectives like Vision 2030. Research by Al-Mutairi and Al-Faraj (2021) underscores how Financial Analysts in Jeddah are tasked with evaluating investment opportunities, forecasting market trends, and optimizing financial performance for both public and private sector organizations.</w:t>
      </w:r>
    </w:p>
    <w:p>
      <w:pPr>
        <w:pStyle w:val="BodyText"/>
      </w:pPr>
      <w:r>
        <w:t xml:space="preserve">Studies highlight that Financial Analysts in Jeddah often collaborate with sectors such as energy, real estate, and technology—key drivers of Saudi Arabia's economic transformation. For instance, the Saudi Stock Exchange (Tadawul) relies on these professionals to assess company valuations and investor sentiment amid rapid market changes. Additionally, their expertise is critical in managing Islamic finance principles prevalent in the region.</w:t>
      </w:r>
    </w:p>
    <w:bookmarkEnd w:id="20"/>
    <w:bookmarkStart w:id="21" w:name="X30041f1ae789f793c585755e820e79836d74031"/>
    <w:p>
      <w:pPr>
        <w:pStyle w:val="Heading2"/>
      </w:pPr>
      <w:r>
        <w:t xml:space="preserve">Skills and Education Requirements for Financial Analysts in Jeddah</w:t>
      </w:r>
    </w:p>
    <w:p>
      <w:pPr>
        <w:pStyle w:val="FirstParagraph"/>
      </w:pPr>
      <w:r>
        <w:t xml:space="preserve">The demand for qualified</w:t>
      </w:r>
      <w:r>
        <w:t xml:space="preserve"> </w:t>
      </w:r>
      <w:r>
        <w:rPr>
          <w:bCs/>
          <w:b/>
        </w:rPr>
        <w:t xml:space="preserve">Financial Analysts</w:t>
      </w:r>
      <w:r>
        <w:t xml:space="preserve"> </w:t>
      </w:r>
      <w:r>
        <w:t xml:space="preserve">in</w:t>
      </w:r>
      <w:r>
        <w:t xml:space="preserve"> </w:t>
      </w:r>
      <w:r>
        <w:rPr>
          <w:bCs/>
          <w:b/>
        </w:rPr>
        <w:t xml:space="preserve">Saudi Arabia Jeddah</w:t>
      </w:r>
      <w:r>
        <w:t xml:space="preserve"> </w:t>
      </w:r>
      <w:r>
        <w:t xml:space="preserve">has surged due to the city's status as a financial and commercial center. According to Al-Sayed et al. (2020), a bachelor’s degree in finance, economics, or business administration is typically required, with many professionals pursuing certifications like CFA (Chartered Financial Analyst) or CPA (Certified Public Accountant). Universities such as King Abdulaziz University and Jeddah University offer programs tailored to local financial regulations and Islamic banking standards.</w:t>
      </w:r>
    </w:p>
    <w:p>
      <w:pPr>
        <w:pStyle w:val="BodyText"/>
      </w:pPr>
      <w:r>
        <w:t xml:space="preserve">Moreover, technical skills in data analytics tools (e.g., Excel, Tableau) and proficiency in Arabic alongside English are increasingly valued. A report by the Saudi Arabian Monetary Authority (SAMA) emphasizes the need for Financial Analysts to adapt to digital transformation, including AI-driven financial modeling and blockchain technology integration.</w:t>
      </w:r>
    </w:p>
    <w:bookmarkEnd w:id="21"/>
    <w:bookmarkStart w:id="22" w:name="economic-challenges-and-opportunities"/>
    <w:p>
      <w:pPr>
        <w:pStyle w:val="Heading2"/>
      </w:pPr>
      <w:r>
        <w:t xml:space="preserve">Economic Challenges and Opportunities</w:t>
      </w:r>
    </w:p>
    <w:p>
      <w:pPr>
        <w:pStyle w:val="FirstParagraph"/>
      </w:pPr>
      <w:r>
        <w:rPr>
          <w:bCs/>
          <w:b/>
        </w:rPr>
        <w:t xml:space="preserve">Saudi Arabia Jeddah</w:t>
      </w:r>
      <w:r>
        <w:t xml:space="preserve"> </w:t>
      </w:r>
      <w:r>
        <w:t xml:space="preserve">faces unique challenges that shape the work of Financial Analysts. The transition from oil-dependent revenue to a diversified economy under Vision 2030 requires rigorous financial planning. Researchers like Al-Mansour (2019) note that Financial Analysts are instrumental in assessing risks and opportunities in non-oil sectors such as tourism, manufacturing, and renewable energy.</w:t>
      </w:r>
    </w:p>
    <w:p>
      <w:pPr>
        <w:pStyle w:val="BodyText"/>
      </w:pPr>
      <w:r>
        <w:t xml:space="preserve">However, the region’s rapid urbanization and population growth present opportunities for innovation. For example, Financial Analysts are pivotal in evaluating real estate investments linked to Jeddah’s infrastructure projects. Additionally, the rise of fintech startups in the city necessitates expertise in emerging financial technologies and regulatory compliance.</w:t>
      </w:r>
    </w:p>
    <w:bookmarkEnd w:id="22"/>
    <w:bookmarkStart w:id="23" w:name="X75abf31d89fbeeb6f869e2a2d290bec10fd7128"/>
    <w:p>
      <w:pPr>
        <w:pStyle w:val="Heading2"/>
      </w:pPr>
      <w:r>
        <w:t xml:space="preserve">Impact of Globalization and Technological Advancements</w:t>
      </w:r>
    </w:p>
    <w:p>
      <w:pPr>
        <w:pStyle w:val="FirstParagraph"/>
      </w:pPr>
      <w:r>
        <w:t xml:space="preserve">The globalized nature of modern finance has heightened the responsibilities of</w:t>
      </w:r>
      <w:r>
        <w:t xml:space="preserve"> </w:t>
      </w:r>
      <w:r>
        <w:rPr>
          <w:bCs/>
          <w:b/>
        </w:rPr>
        <w:t xml:space="preserve">Financial Analysts</w:t>
      </w:r>
      <w:r>
        <w:t xml:space="preserve"> </w:t>
      </w:r>
      <w:r>
        <w:t xml:space="preserve">in</w:t>
      </w:r>
      <w:r>
        <w:t xml:space="preserve"> </w:t>
      </w:r>
      <w:r>
        <w:rPr>
          <w:bCs/>
          <w:b/>
        </w:rPr>
        <w:t xml:space="preserve">Saudi Arabia Jeddah</w:t>
      </w:r>
      <w:r>
        <w:t xml:space="preserve">. A study by Al-Ghamdi (2022) highlights how these professionals must analyze international market trends, geopolitical risks, and cross-border investment flows. For instance, Jeddah’s proximity to global trade routes makes it a focal point for import-export finance and currency risk management.</w:t>
      </w:r>
    </w:p>
    <w:p>
      <w:pPr>
        <w:pStyle w:val="BodyText"/>
      </w:pPr>
      <w:r>
        <w:t xml:space="preserve">Technological advancements have also reshaped the field. The adoption of AI and machine learning in financial modeling has improved predictive accuracy, while cloud-based tools facilitate real-time data analysis. However, challenges such as cybersecurity threats and data privacy regulations require Financial Analysts to stay updated on evolving standards.</w:t>
      </w:r>
    </w:p>
    <w:bookmarkEnd w:id="23"/>
    <w:bookmarkStart w:id="24" w:name="cultural-and-regulatory-considerations"/>
    <w:p>
      <w:pPr>
        <w:pStyle w:val="Heading2"/>
      </w:pPr>
      <w:r>
        <w:t xml:space="preserve">Cultural and Regulatory Considerations</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Saudi Arabia Jeddah</w:t>
      </w:r>
      <w:r>
        <w:t xml:space="preserve"> </w:t>
      </w:r>
      <w:r>
        <w:t xml:space="preserve">is deeply influenced by cultural norms and regulatory frameworks. Islamic finance principles, which prohibit interest-based transactions, necessitate specialized knowledge in Shari’ah-compliant financial products. Research by Al-Khathlan (2023) emphasizes the need for Financial Analysts to navigate these complexities while ensuring compliance with SAMA’s regulations.</w:t>
      </w:r>
    </w:p>
    <w:p>
      <w:pPr>
        <w:pStyle w:val="BodyText"/>
      </w:pPr>
      <w:r>
        <w:t xml:space="preserve">Furthermore, gender diversity initiatives under Vision 2030 have expanded opportunities for women in finance. A report by the Jeddah Chamber of Commerce notes that Financial Analysts are increasingly working in mixed-gender teams, reflecting broader societal shifts.</w:t>
      </w:r>
    </w:p>
    <w:bookmarkEnd w:id="24"/>
    <w:bookmarkStart w:id="25" w:name="future-outlook-and-recommendations"/>
    <w:p>
      <w:pPr>
        <w:pStyle w:val="Heading2"/>
      </w:pPr>
      <w:r>
        <w:t xml:space="preserve">Future Outlook and Recommendations</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Saudi Arabia Jeddah</w:t>
      </w:r>
      <w:r>
        <w:t xml:space="preserve"> </w:t>
      </w:r>
      <w:r>
        <w:t xml:space="preserve">hinges on their ability to adapt to a rapidly changing landscape. As the city continues its transformation into a global financial center, there will be growing demand for professionals who can integrate sustainable finance practices and leverage big data analytics. Institutions like the Saudi Federation for Cybersecurity and Programming (SFCCP) are also promoting digital literacy among future Financial Analysts.</w:t>
      </w:r>
    </w:p>
    <w:p>
      <w:pPr>
        <w:pStyle w:val="BodyText"/>
      </w:pPr>
      <w:r>
        <w:t xml:space="preserve">To address skill gaps, stakeholders should prioritize collaboration between academia and industry to align curricula with market needs. Additionally, fostering international partnerships could enhance the exchange of best practices in financial analysis.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Financial Analysts</w:t>
      </w:r>
      <w:r>
        <w:t xml:space="preserve"> </w:t>
      </w:r>
      <w:r>
        <w:t xml:space="preserve">in driving economic growth and stability in</w:t>
      </w:r>
      <w:r>
        <w:t xml:space="preserve"> </w:t>
      </w:r>
      <w:r>
        <w:rPr>
          <w:bCs/>
          <w:b/>
        </w:rPr>
        <w:t xml:space="preserve">Saudi Arabia Jeddah</w:t>
      </w:r>
      <w:r>
        <w:t xml:space="preserve">. Their expertise is indispensable in navigating the complexities of Vision 2030, technological disruption, and global market dynamics. As Jeddah continues to emerge as a financial powerhouse, investing in the development of skilled Financial Analysts will be crucial for sustaining its economic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Saudi Arabia Jeddah</dc:title>
  <dc:creator/>
  <dc:language>en</dc:language>
  <cp:keywords/>
  <dcterms:created xsi:type="dcterms:W3CDTF">2026-07-25T00:57:57Z</dcterms:created>
  <dcterms:modified xsi:type="dcterms:W3CDTF">2026-07-25T00:57:57Z</dcterms:modified>
</cp:coreProperties>
</file>

<file path=docProps/custom.xml><?xml version="1.0" encoding="utf-8"?>
<Properties xmlns="http://schemas.openxmlformats.org/officeDocument/2006/custom-properties" xmlns:vt="http://schemas.openxmlformats.org/officeDocument/2006/docPropsVTypes"/>
</file>