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537143b417bb68daeb2a0b42c7e520c91922cb4"/>
    <w:p>
      <w:pPr>
        <w:pStyle w:val="Heading1"/>
      </w:pPr>
      <w:r>
        <w:t xml:space="preserve">Literature Review on Financial Analysts in Spain, Barcelona</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pivotal in modern economies, particularly in dynamic markets such as</w:t>
      </w:r>
      <w:r>
        <w:t xml:space="preserve"> </w:t>
      </w:r>
      <w:r>
        <w:rPr>
          <w:bCs/>
          <w:b/>
        </w:rPr>
        <w:t xml:space="preserve">Spain Barcelona</w:t>
      </w:r>
      <w:r>
        <w:t xml:space="preserve">. This document provides a comprehensive literature review to explore the evolving landscape of financial analysts within the economic and cultural context of Barcelona. As a major hub for finance, tourism, and innovation in Spain, Barcelona presents unique challenges and opportunities for professionals in this field. The review synthesizes academic research, industry reports, and case studies to highlight key trends, responsibilities, and implications for</w:t>
      </w:r>
      <w:r>
        <w:t xml:space="preserve"> </w:t>
      </w:r>
      <w:r>
        <w:rPr>
          <w:bCs/>
          <w:b/>
        </w:rPr>
        <w:t xml:space="preserve">Financial Analysts</w:t>
      </w:r>
      <w:r>
        <w:t xml:space="preserve"> </w:t>
      </w:r>
      <w:r>
        <w:t xml:space="preserve">operating in the region.</w:t>
      </w:r>
    </w:p>
    <w:bookmarkEnd w:id="20"/>
    <w:bookmarkStart w:id="21" w:name="Xe1f0cef5f32a4fde4c29ab74cf12aa640dffc02"/>
    <w:p>
      <w:pPr>
        <w:pStyle w:val="Heading2"/>
      </w:pPr>
      <w:r>
        <w:t xml:space="preserve">Key Roles and Responsibilities of Financial Analysts in Spain Barcelona</w:t>
      </w:r>
    </w:p>
    <w:p>
      <w:pPr>
        <w:pStyle w:val="FirstParagraph"/>
      </w:pPr>
      <w:r>
        <w:rPr>
          <w:bCs/>
          <w:b/>
        </w:rPr>
        <w:t xml:space="preserve">Financial Analysts</w:t>
      </w:r>
      <w:r>
        <w:t xml:space="preserve"> </w:t>
      </w:r>
      <w:r>
        <w:t xml:space="preserve">in Barcelona are tasked with analyzing financial data to support strategic business decisions. Their responsibilities include budgeting, forecasting, risk assessment, and evaluating investment opportunities. According to a 2023 report by the Spanish Association of Financial Analysts (AFAE), professionals in this role often work across sectors such as banking, real estate, and technology—industries that are particularly prominent in Barcelona.</w:t>
      </w:r>
    </w:p>
    <w:p>
      <w:pPr>
        <w:pStyle w:val="BodyText"/>
      </w:pPr>
      <w:r>
        <w:t xml:space="preserve">Studies highlight the importance of financial analysts in navigating Spain’s economic environment. For instance, a 2022 study by Universitat Pompeu Fabra emphasized how analysts in Barcelona must account for fluctuating currency exchange rates, regulatory changes under the European Union (EU), and regional economic policies. These factors make Barcelona a microcosm of broader European financial dynamics.</w:t>
      </w:r>
    </w:p>
    <w:bookmarkEnd w:id="21"/>
    <w:bookmarkStart w:id="22" w:name="X6ec183bcd05e78f396fee40d199ec6124f4bce4"/>
    <w:p>
      <w:pPr>
        <w:pStyle w:val="Heading2"/>
      </w:pPr>
      <w:r>
        <w:t xml:space="preserve">Challenges Faced by Financial Analysts in Spain Barcelona</w:t>
      </w:r>
    </w:p>
    <w:p>
      <w:pPr>
        <w:pStyle w:val="FirstParagraph"/>
      </w:pPr>
      <w:r>
        <w:t xml:space="preserve">The economic landscape in</w:t>
      </w:r>
      <w:r>
        <w:t xml:space="preserve"> </w:t>
      </w:r>
      <w:r>
        <w:rPr>
          <w:bCs/>
          <w:b/>
        </w:rPr>
        <w:t xml:space="preserve">Spain Barcelona</w:t>
      </w:r>
      <w:r>
        <w:t xml:space="preserve"> </w:t>
      </w:r>
      <w:r>
        <w:t xml:space="preserve">is shaped by tourism, manufacturing, and emerging tech sectors. However, this diversity also introduces complexities for financial analysts. A 2021 paper published in the *Journal of European Business Research* noted that analysts in Spain often grapple with dual challenges: adapting to global financial trends while addressing local economic uncertainties.</w:t>
      </w:r>
    </w:p>
    <w:p>
      <w:pPr>
        <w:pStyle w:val="BodyText"/>
      </w:pPr>
      <w:r>
        <w:t xml:space="preserve">For example, Barcelona’s real estate market—a significant contributor to the city’s economy—experiences rapid fluctuations influenced by international investment and tourism demand. Financial analysts must therefore balance long-term strategic planning with short-term risk mitigation. Additionally, regulatory compliance with EU directives such as MiFID II and GDPR adds a layer of complexity to financial reporting and data analysis.</w:t>
      </w:r>
    </w:p>
    <w:bookmarkEnd w:id="22"/>
    <w:bookmarkStart w:id="23" w:name="Xc6b536fa53043bd859a37732bde5a51857ab2a3"/>
    <w:p>
      <w:pPr>
        <w:pStyle w:val="Heading2"/>
      </w:pPr>
      <w:r>
        <w:t xml:space="preserve">The Impact of Economic Environment on Financial Analysis</w:t>
      </w:r>
    </w:p>
    <w:p>
      <w:pPr>
        <w:pStyle w:val="FirstParagraph"/>
      </w:pPr>
      <w:r>
        <w:t xml:space="preserve">The economic environment in Spain, particularly in Barcelona, has undergone significant transformations. A 2023 report by the Bank of Spain highlighted how post-2008 financial crisis recovery efforts have led to increased demand for data-driven decision-making. This shift underscores the growing importance of</w:t>
      </w:r>
      <w:r>
        <w:t xml:space="preserve"> </w:t>
      </w:r>
      <w:r>
        <w:rPr>
          <w:bCs/>
          <w:b/>
        </w:rPr>
        <w:t xml:space="preserve">Financial Analysts</w:t>
      </w:r>
      <w:r>
        <w:t xml:space="preserve"> </w:t>
      </w:r>
      <w:r>
        <w:t xml:space="preserve">in supporting organizations through predictive modeling and scenario analysis.</w:t>
      </w:r>
    </w:p>
    <w:p>
      <w:pPr>
        <w:pStyle w:val="BodyText"/>
      </w:pPr>
      <w:r>
        <w:t xml:space="preserve">In Barcelona, where sectors like tourism and hospitality are heavily reliant on external factors (e.g., global travel trends), financial analysts play a critical role in risk assessment. A 2022 study by IE Business School found that analysts in the region increasingly use tools such as machine learning to predict market trends, enabling businesses to adjust strategies proactively.</w:t>
      </w:r>
    </w:p>
    <w:bookmarkEnd w:id="23"/>
    <w:bookmarkStart w:id="24" w:name="X27ae132855d7af11510e1af5e574409a42d1fea"/>
    <w:p>
      <w:pPr>
        <w:pStyle w:val="Heading2"/>
      </w:pPr>
      <w:r>
        <w:t xml:space="preserve">Technological Advancements and Their Influence on Financial Analysts</w:t>
      </w:r>
    </w:p>
    <w:p>
      <w:pPr>
        <w:pStyle w:val="FirstParagraph"/>
      </w:pPr>
      <w:r>
        <w:t xml:space="preserve">The integration of technology into financial analysis has been a defining trend in recent years. In Spain, the adoption of fintech solutions is accelerating, with Barcelona serving as a European startup hub. A 2023 report by CaixaBank Research emphasized that financial analysts in the city are now leveraging AI-driven analytics and blockchain for enhanced transparency and efficiency.</w:t>
      </w:r>
    </w:p>
    <w:p>
      <w:pPr>
        <w:pStyle w:val="BodyText"/>
      </w:pPr>
      <w:r>
        <w:t xml:space="preserve">For instance, tools like Tableau and Power BI are commonly used by</w:t>
      </w:r>
      <w:r>
        <w:t xml:space="preserve"> </w:t>
      </w:r>
      <w:r>
        <w:rPr>
          <w:bCs/>
          <w:b/>
        </w:rPr>
        <w:t xml:space="preserve">Financial Analysts</w:t>
      </w:r>
      <w:r>
        <w:t xml:space="preserve"> </w:t>
      </w:r>
      <w:r>
        <w:t xml:space="preserve">in Barcelona to visualize complex datasets. Additionally, the rise of remote work has expanded access to global financial markets, allowing analysts to collaborate with international teams while addressing local challenges.</w:t>
      </w:r>
    </w:p>
    <w:bookmarkEnd w:id="24"/>
    <w:bookmarkStart w:id="25" w:name="X148b764ed38c4be4cd76d829887f449e0f19030"/>
    <w:p>
      <w:pPr>
        <w:pStyle w:val="Heading2"/>
      </w:pPr>
      <w:r>
        <w:t xml:space="preserve">Educational and Professional Requirements for Financial Analysts in Spain Barcelona</w:t>
      </w:r>
    </w:p>
    <w:p>
      <w:pPr>
        <w:pStyle w:val="FirstParagraph"/>
      </w:pPr>
      <w:r>
        <w:t xml:space="preserve">Becoming a</w:t>
      </w:r>
      <w:r>
        <w:t xml:space="preserve"> </w:t>
      </w:r>
      <w:r>
        <w:rPr>
          <w:bCs/>
          <w:b/>
        </w:rPr>
        <w:t xml:space="preserve">Financial Analyst</w:t>
      </w:r>
      <w:r>
        <w:t xml:space="preserve"> </w:t>
      </w:r>
      <w:r>
        <w:t xml:space="preserve">in Spain requires a combination of formal education, technical skills, and industry-specific knowledge. According to the Universidad de Barcelona’s 2023 curriculum guidelines, degrees in business administration, economics, or finance are foundational for this role. Professional certifications such as Chartered Financial Analyst (CFA) or Financial Risk Manager (FRM) are also increasingly valued.</w:t>
      </w:r>
    </w:p>
    <w:p>
      <w:pPr>
        <w:pStyle w:val="BodyText"/>
      </w:pPr>
      <w:r>
        <w:t xml:space="preserve">Moreover, fluency in both English and Catalan is often necessary to navigate Barcelona’s multicultural business environment. A 2022 survey by the Barcelona Chamber of Commerce revealed that 78% of financial analysts in the city work with international clients, underscoring the importance of cross-cultural communication skills.</w:t>
      </w:r>
    </w:p>
    <w:bookmarkEnd w:id="25"/>
    <w:bookmarkStart w:id="26" w:name="Xf5195fddc0a26bdf1e4cd47d26e2786711f44b1"/>
    <w:p>
      <w:pPr>
        <w:pStyle w:val="Heading2"/>
      </w:pPr>
      <w:r>
        <w:t xml:space="preserve">Future Trends and Opportunities for Financial Analysts in Spain Barcelona</w:t>
      </w:r>
    </w:p>
    <w:p>
      <w:pPr>
        <w:pStyle w:val="FirstParagraph"/>
      </w:pPr>
      <w:r>
        <w:t xml:space="preserve">The future of</w:t>
      </w:r>
      <w:r>
        <w:t xml:space="preserve"> </w:t>
      </w:r>
      <w:r>
        <w:rPr>
          <w:bCs/>
          <w:b/>
        </w:rPr>
        <w:t xml:space="preserve">Financial Analysts</w:t>
      </w:r>
      <w:r>
        <w:t xml:space="preserve"> </w:t>
      </w:r>
      <w:r>
        <w:t xml:space="preserve">in Spain’s capital cities, including Barcelona, is closely tied to sustainability and digital transformation. A 2023 whitepaper by Deloitte Spain highlighted the growing demand for ESG (Environmental, Social, Governance) analysis as companies align with global climate goals. Barcelona’s commitment to becoming a carbon-neutral city by 2030 further amplifies this trend.</w:t>
      </w:r>
    </w:p>
    <w:p>
      <w:pPr>
        <w:pStyle w:val="BodyText"/>
      </w:pPr>
      <w:r>
        <w:t xml:space="preserve">Additionally, the rise of decentralized finance (DeFi) and cryptocurrency markets is reshaping the role of financial analysts. A 2023 article in *El Economista* noted that Barcelona-based fintech firms are pioneering innovative financial products, requiring analysts to develop expertise in blockchain and digital currencies.</w:t>
      </w:r>
    </w:p>
    <w:bookmarkEnd w:id="26"/>
    <w:bookmarkStart w:id="27"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Financial Analysts</w:t>
      </w:r>
      <w:r>
        <w:t xml:space="preserve"> </w:t>
      </w:r>
      <w:r>
        <w:t xml:space="preserve">in navigating the economic complexities of</w:t>
      </w:r>
      <w:r>
        <w:t xml:space="preserve"> </w:t>
      </w:r>
      <w:r>
        <w:rPr>
          <w:bCs/>
          <w:b/>
        </w:rPr>
        <w:t xml:space="preserve">Spain Barcelona</w:t>
      </w:r>
      <w:r>
        <w:t xml:space="preserve">. As a city at the intersection of tradition and innovation, Barcelona offers unique opportunities for professionals to contribute to both local and global financial ecosystems. The evolving demands of regulatory compliance, technological integration, and sustainability will continue to shape the profession’s trajectory in this vibrant region.</w:t>
      </w:r>
    </w:p>
    <w:p>
      <w:pPr>
        <w:pStyle w:val="BodyText"/>
      </w:pPr>
      <w:r>
        <w:t xml:space="preserve">For academic institutions, industry leaders, and policymakers in Spain, fostering collaboration between financial analysts and emerging sectors will be essential. By addressing these challenges proactively, Barcelona can solidify its position as a leading center for financial innovation and expertise.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Spain Barcelona</dc:title>
  <dc:creator/>
  <dc:language>en</dc:language>
  <cp:keywords/>
  <dcterms:created xsi:type="dcterms:W3CDTF">2026-07-23T20:12:33Z</dcterms:created>
  <dcterms:modified xsi:type="dcterms:W3CDTF">2026-07-23T20:12:33Z</dcterms:modified>
</cp:coreProperties>
</file>

<file path=docProps/custom.xml><?xml version="1.0" encoding="utf-8"?>
<Properties xmlns="http://schemas.openxmlformats.org/officeDocument/2006/custom-properties" xmlns:vt="http://schemas.openxmlformats.org/officeDocument/2006/docPropsVTypes"/>
</file>