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Analysts</w:t>
      </w:r>
      <w:r>
        <w:t xml:space="preserve"> </w:t>
      </w:r>
      <w:r>
        <w:t xml:space="preserve">in</w:t>
      </w:r>
      <w:r>
        <w:t xml:space="preserve"> </w:t>
      </w:r>
      <w:r>
        <w:t xml:space="preserve">Spain,</w:t>
      </w:r>
      <w:r>
        <w:t xml:space="preserve"> </w:t>
      </w:r>
      <w:r>
        <w:t xml:space="preserve">Valencia</w:t>
      </w:r>
    </w:p>
    <w:bookmarkStart w:id="28" w:name="X2931bdc997686c3bd8244e9366bb5a7acffbd29"/>
    <w:p>
      <w:pPr>
        <w:pStyle w:val="Heading1"/>
      </w:pPr>
      <w:r>
        <w:t xml:space="preserve">Literature Review: The Role and Evolution of Financial Analysts in Spain, Valencia</w:t>
      </w:r>
    </w:p>
    <w:p>
      <w:pPr>
        <w:pStyle w:val="FirstParagraph"/>
      </w:pPr>
      <w:r>
        <w:rPr>
          <w:bCs/>
          <w:b/>
        </w:rPr>
        <w:t xml:space="preserve">Introduction:</w:t>
      </w:r>
      <w:r>
        <w:t xml:space="preserve"> </w:t>
      </w:r>
      <w:r>
        <w:t xml:space="preserve">This literature review explores the multifaceted role of a</w:t>
      </w:r>
      <w:r>
        <w:t xml:space="preserve"> </w:t>
      </w:r>
      <w:r>
        <w:rPr>
          <w:iCs/>
          <w:i/>
        </w:rPr>
        <w:t xml:space="preserve">Financial Analyst</w:t>
      </w:r>
      <w:r>
        <w:t xml:space="preserve"> </w:t>
      </w:r>
      <w:r>
        <w:t xml:space="preserve">within the economic landscape of</w:t>
      </w:r>
      <w:r>
        <w:t xml:space="preserve"> </w:t>
      </w:r>
      <w:r>
        <w:rPr>
          <w:iCs/>
          <w:i/>
        </w:rPr>
        <w:t xml:space="preserve">Spain, Valencia</w:t>
      </w:r>
      <w:r>
        <w:t xml:space="preserve">. As a critical player in corporate decision-making and economic forecasting, the Financial Analyst's function is deeply influenced by regional dynamics, regulatory frameworks, and local industry trends. This review synthesizes existing academic literature to highlight how the unique characteristics of</w:t>
      </w:r>
      <w:r>
        <w:t xml:space="preserve"> </w:t>
      </w:r>
      <w:r>
        <w:rPr>
          <w:bCs/>
          <w:b/>
        </w:rPr>
        <w:t xml:space="preserve">Spain Valencia</w:t>
      </w:r>
      <w:r>
        <w:t xml:space="preserve"> </w:t>
      </w:r>
      <w:r>
        <w:t xml:space="preserve">shape the responsibilities, challenges, and opportunities for Financial Analysts operating in this region.</w:t>
      </w:r>
    </w:p>
    <w:bookmarkStart w:id="20" w:name="X91f4b1cb6724c627948035296d5b0248895409d"/>
    <w:p>
      <w:pPr>
        <w:pStyle w:val="Heading2"/>
      </w:pPr>
      <w:r>
        <w:t xml:space="preserve">The Evolution of the Financial Analyst Role</w:t>
      </w:r>
    </w:p>
    <w:p>
      <w:pPr>
        <w:pStyle w:val="FirstParagraph"/>
      </w:pPr>
      <w:r>
        <w:t xml:space="preserve">The concept of a Financial Analyst has evolved significantly over the past few decades. Initially confined to accounting and financial reporting tasks, modern-day analysts are now integral to strategic planning, risk management, and investment decisions. In Spain’s Valencia region, this evolution is particularly pronounced due to its dynamic economy. Valencia is home to diverse industries such as agriculture (notably citrus production), tourism (with the Costa Blanca), and manufacturing (including automotive and aerospace sectors). These industries necessitate Financial Analysts who can interpret complex data sets while aligning with local regulatory environments.</w:t>
      </w:r>
    </w:p>
    <w:bookmarkEnd w:id="20"/>
    <w:bookmarkStart w:id="21" w:name="Xc7cf8a2fe086748c54eedb7e262353bac8bac32"/>
    <w:p>
      <w:pPr>
        <w:pStyle w:val="Heading2"/>
      </w:pPr>
      <w:r>
        <w:t xml:space="preserve">Key Responsibilities of a Financial Analyst in Spain, Valencia</w:t>
      </w:r>
    </w:p>
    <w:p>
      <w:pPr>
        <w:pStyle w:val="FirstParagraph"/>
      </w:pPr>
      <w:r>
        <w:t xml:space="preserve">In</w:t>
      </w:r>
      <w:r>
        <w:t xml:space="preserve"> </w:t>
      </w:r>
      <w:r>
        <w:rPr>
          <w:bCs/>
          <w:b/>
        </w:rPr>
        <w:t xml:space="preserve">Spain Valencia</w:t>
      </w:r>
      <w:r>
        <w:t xml:space="preserve">, the duties of a Financial Analyst extend beyond traditional financial modeling. They often involve:</w:t>
      </w:r>
    </w:p>
    <w:p>
      <w:pPr>
        <w:numPr>
          <w:ilvl w:val="0"/>
          <w:numId w:val="1001"/>
        </w:numPr>
        <w:pStyle w:val="Compact"/>
      </w:pPr>
      <w:r>
        <w:rPr>
          <w:iCs/>
          <w:i/>
        </w:rPr>
        <w:t xml:space="preserve">Strategic Budgeting:</w:t>
      </w:r>
      <w:r>
        <w:t xml:space="preserve"> </w:t>
      </w:r>
      <w:r>
        <w:t xml:space="preserve">Collaborating with local businesses to create budgets that reflect both national economic trends and regional demands, such as seasonal fluctuations in tourism.</w:t>
      </w:r>
    </w:p>
    <w:p>
      <w:pPr>
        <w:numPr>
          <w:ilvl w:val="0"/>
          <w:numId w:val="1001"/>
        </w:numPr>
        <w:pStyle w:val="Compact"/>
      </w:pPr>
      <w:r>
        <w:rPr>
          <w:iCs/>
          <w:i/>
        </w:rPr>
        <w:t xml:space="preserve">Risk Assessment:</w:t>
      </w:r>
      <w:r>
        <w:t xml:space="preserve"> </w:t>
      </w:r>
      <w:r>
        <w:t xml:space="preserve">Evaluating the risks associated with international trade, especially given Valencia’s significant exports to Mediterranean markets and its proximity to the European Union.</w:t>
      </w:r>
    </w:p>
    <w:p>
      <w:pPr>
        <w:numPr>
          <w:ilvl w:val="0"/>
          <w:numId w:val="1001"/>
        </w:numPr>
        <w:pStyle w:val="Compact"/>
      </w:pPr>
      <w:r>
        <w:rPr>
          <w:iCs/>
          <w:i/>
        </w:rPr>
        <w:t xml:space="preserve">Compliance with Local Regulations:</w:t>
      </w:r>
      <w:r>
        <w:t xml:space="preserve"> </w:t>
      </w:r>
      <w:r>
        <w:t xml:space="preserve">Ensuring adherence to Spanish financial laws, such as the Organic Law on Transparency and Public Sector Participation (LO 19/2013), which impacts how data is reported and analyzed in public sector projects.</w:t>
      </w:r>
    </w:p>
    <w:bookmarkEnd w:id="21"/>
    <w:bookmarkStart w:id="22" w:name="Xfe4f9ed61ffdb44452c77cbc0289606ad1d1f72"/>
    <w:p>
      <w:pPr>
        <w:pStyle w:val="Heading2"/>
      </w:pPr>
      <w:r>
        <w:t xml:space="preserve">Skill Sets Required for Financial Analysts in Spain Valencia</w:t>
      </w:r>
    </w:p>
    <w:p>
      <w:pPr>
        <w:pStyle w:val="FirstParagraph"/>
      </w:pPr>
      <w:r>
        <w:t xml:space="preserve">A successful Financial Analyst in</w:t>
      </w:r>
      <w:r>
        <w:t xml:space="preserve"> </w:t>
      </w:r>
      <w:r>
        <w:rPr>
          <w:bCs/>
          <w:b/>
        </w:rPr>
        <w:t xml:space="preserve">Spain, Valencia</w:t>
      </w:r>
      <w:r>
        <w:t xml:space="preserve"> </w:t>
      </w:r>
      <w:r>
        <w:t xml:space="preserve">must possess a unique blend of technical and cultural competencies. Technical skills include proficiency in financial software (e.g., SAP, Oracle) and data analytics tools (e.g., Python, R). Culturally, they must understand the nuances of local business practices. For instance, in Valencia’s service-oriented sectors like tourism, analysts must account for fluctuating demand cycles tied to weather patterns and international travel trends.</w:t>
      </w:r>
    </w:p>
    <w:p>
      <w:pPr>
        <w:pStyle w:val="BodyText"/>
      </w:pPr>
      <w:r>
        <w:t xml:space="preserve">Language skills are also crucial. While Spanish is the official language in Spain, Catalan is widely spoken in Valencia. Financial Analysts who can communicate effectively with stakeholders fluently in both languages gain a competitive edge. Furthermore, knowledge of European Union financial directives ensures compliance with cross-border transactions, which are vital for Valencia’s export-driven economy.</w:t>
      </w:r>
    </w:p>
    <w:bookmarkEnd w:id="22"/>
    <w:bookmarkStart w:id="23" w:name="Xcafbde0d3636a0f36a8231aa73d92754c360901"/>
    <w:p>
      <w:pPr>
        <w:pStyle w:val="Heading2"/>
      </w:pPr>
      <w:r>
        <w:t xml:space="preserve">Challenges Faced by Financial Analysts in Spain, Valencia</w:t>
      </w:r>
    </w:p>
    <w:p>
      <w:pPr>
        <w:pStyle w:val="FirstParagraph"/>
      </w:pPr>
      <w:r>
        <w:t xml:space="preserve">Despite their critical role, Financial Analysts in</w:t>
      </w:r>
      <w:r>
        <w:t xml:space="preserve"> </w:t>
      </w:r>
      <w:r>
        <w:rPr>
          <w:bCs/>
          <w:b/>
        </w:rPr>
        <w:t xml:space="preserve">Spain Valencia</w:t>
      </w:r>
      <w:r>
        <w:t xml:space="preserve"> </w:t>
      </w:r>
      <w:r>
        <w:t xml:space="preserve">encounter challenges unique to the region. One major issue is economic volatility. The tourism sector, a cornerstone of Valencia’s economy, is highly susceptible to external shocks such as pandemics (e.g., the impact of COVID-19 on hotel occupancy rates) or geopolitical tensions affecting international travel.</w:t>
      </w:r>
    </w:p>
    <w:p>
      <w:pPr>
        <w:pStyle w:val="BodyText"/>
      </w:pPr>
      <w:r>
        <w:t xml:space="preserve">Another challenge is adapting to rapid technological changes. Valencia’s growing fintech industry demands that analysts stay updated with innovations like blockchain for supply chain transparency in agriculture or AI-driven forecasting tools for energy consumption patterns in manufacturing sectors.</w:t>
      </w:r>
    </w:p>
    <w:bookmarkEnd w:id="23"/>
    <w:bookmarkStart w:id="24" w:name="educational-and-institutional-support"/>
    <w:p>
      <w:pPr>
        <w:pStyle w:val="Heading2"/>
      </w:pPr>
      <w:r>
        <w:t xml:space="preserve">Educational and Institutional Support</w:t>
      </w:r>
    </w:p>
    <w:p>
      <w:pPr>
        <w:pStyle w:val="FirstParagraph"/>
      </w:pPr>
      <w:r>
        <w:t xml:space="preserve">Spain’s universities, including the prestigious University of Valencia (UV), play a pivotal role in preparing Financial Analysts for regional demands. Programs at UV emphasize both theoretical knowledge and practical skills tailored to local industries. For example, coursework often includes case studies on Valencian enterprises like Inditex or Seat (a car manufacturer) to ground students in real-world scenarios.</w:t>
      </w:r>
    </w:p>
    <w:p>
      <w:pPr>
        <w:pStyle w:val="BodyText"/>
      </w:pPr>
      <w:r>
        <w:t xml:space="preserve">Moreover, professional certifications such as the Chartered Financial Analyst (CFA) are increasingly valued in Valencia’s job market. However, local institutions also promote specialized training in areas like agribusiness finance, which aligns with Valencia’s agricultural exports.</w:t>
      </w:r>
    </w:p>
    <w:bookmarkEnd w:id="24"/>
    <w:bookmarkStart w:id="25" w:name="cultural-and-industry-specific-insights"/>
    <w:p>
      <w:pPr>
        <w:pStyle w:val="Heading2"/>
      </w:pPr>
      <w:r>
        <w:t xml:space="preserve">Cultural and Industry-Specific Insights</w:t>
      </w:r>
    </w:p>
    <w:p>
      <w:pPr>
        <w:pStyle w:val="FirstParagraph"/>
      </w:pPr>
      <w:r>
        <w:t xml:space="preserve">The cultural context of</w:t>
      </w:r>
      <w:r>
        <w:t xml:space="preserve"> </w:t>
      </w:r>
      <w:r>
        <w:rPr>
          <w:bCs/>
          <w:b/>
        </w:rPr>
        <w:t xml:space="preserve">Spain, Valencia</w:t>
      </w:r>
      <w:r>
        <w:t xml:space="preserve"> </w:t>
      </w:r>
      <w:r>
        <w:t xml:space="preserve">influences how Financial Analysts operate. For instance, the region’s strong collectivist culture often emphasizes teamwork over individual performance metrics, requiring analysts to collaborate closely with cross-functional teams. Additionally, Valencia’s reputation as a hub for innovation (e.g., the Valencian Institute of Technology) fosters an environment where data-driven decision-making is prioritized.</w:t>
      </w:r>
    </w:p>
    <w:p>
      <w:pPr>
        <w:pStyle w:val="BodyText"/>
      </w:pPr>
      <w:r>
        <w:t xml:space="preserve">Industry-specific knowledge is also vital. In agriculture, Financial Analysts must understand seasonal cycles and subsidies from the European Union. In tourism, they must analyze metrics like occupancy rates and customer demographics to optimize revenue streams for hotels and resorts along the Costa Blanca.</w:t>
      </w:r>
    </w:p>
    <w:bookmarkEnd w:id="25"/>
    <w:bookmarkStart w:id="26" w:name="X23f8a6ed493fa60dd433fc92e0a2dca0be1c0af"/>
    <w:p>
      <w:pPr>
        <w:pStyle w:val="Heading2"/>
      </w:pPr>
      <w:r>
        <w:t xml:space="preserve">Case Studies: Financial Analysts in Action</w:t>
      </w:r>
    </w:p>
    <w:p>
      <w:pPr>
        <w:pStyle w:val="FirstParagraph"/>
      </w:pPr>
      <w:r>
        <w:t xml:space="preserve">A notable case study is the role of Financial Analysts in revitalizing Valencia’s port industry. By analyzing trade data and predicting demand for cargo shipping, analysts helped optimize port operations, contributing to Spain’s status as a Mediterranean logistics hub. Similarly, in the renewable energy sector (e.g., solar panel manufacturing), analysts have been instrumental in securing EU grants by demonstrating fiscal viability through detailed cost-benefit analyses.</w:t>
      </w:r>
    </w:p>
    <w:bookmarkEnd w:id="26"/>
    <w:bookmarkStart w:id="27" w:name="conclusion"/>
    <w:p>
      <w:pPr>
        <w:pStyle w:val="Heading2"/>
      </w:pPr>
      <w:r>
        <w:t xml:space="preserve">Conclusion</w:t>
      </w:r>
    </w:p>
    <w:p>
      <w:pPr>
        <w:pStyle w:val="FirstParagraph"/>
      </w:pPr>
      <w:r>
        <w:t xml:space="preserve">In conclusion, the role of a</w:t>
      </w:r>
      <w:r>
        <w:t xml:space="preserve"> </w:t>
      </w:r>
      <w:r>
        <w:rPr>
          <w:iCs/>
          <w:i/>
        </w:rPr>
        <w:t xml:space="preserve">Financial Analyst</w:t>
      </w:r>
      <w:r>
        <w:t xml:space="preserve"> </w:t>
      </w:r>
      <w:r>
        <w:t xml:space="preserve">in</w:t>
      </w:r>
      <w:r>
        <w:t xml:space="preserve"> </w:t>
      </w:r>
      <w:r>
        <w:rPr>
          <w:bCs/>
          <w:b/>
        </w:rPr>
        <w:t xml:space="preserve">Spain Valencia</w:t>
      </w:r>
      <w:r>
        <w:t xml:space="preserve"> </w:t>
      </w:r>
      <w:r>
        <w:t xml:space="preserve">is both challenging and rewarding. The region’s unique economic profile—spanning agriculture, tourism, and manufacturing—demands analysts who are not only numerically adept but also culturally and industrially aware. As Spain continues to integrate with the EU and innovate economically, the Financial Analyst’s contributions will remain pivotal in driving sustainable growth for</w:t>
      </w:r>
      <w:r>
        <w:t xml:space="preserve"> </w:t>
      </w:r>
      <w:r>
        <w:rPr>
          <w:bCs/>
          <w:b/>
        </w:rPr>
        <w:t xml:space="preserve">Spain Valencia</w:t>
      </w:r>
      <w:r>
        <w:t xml:space="preserve">.</w:t>
      </w:r>
    </w:p>
    <w:p>
      <w:pPr>
        <w:pStyle w:val="BodyText"/>
      </w:pPr>
      <w:r>
        <w:rPr>
          <w:iCs/>
          <w:i/>
        </w:rPr>
        <w:t xml:space="preserve">Literature Review: Financial Analysts in Spain, Valencia</w:t>
      </w:r>
      <w:r>
        <w:t xml:space="preserve"> </w:t>
      </w:r>
      <w:r>
        <w:t xml:space="preserve">underscores the importance of tailoring financial expertise to regional contexts. By understanding local dynamics, analysts can better support businesses and public institutions in navigating the complexities of a rapidly changing global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Analysts in Spain, Valencia</dc:title>
  <dc:creator/>
  <dc:language>en</dc:language>
  <cp:keywords/>
  <dcterms:created xsi:type="dcterms:W3CDTF">2026-07-23T16:22:47Z</dcterms:created>
  <dcterms:modified xsi:type="dcterms:W3CDTF">2026-07-23T16:22:47Z</dcterms:modified>
</cp:coreProperties>
</file>

<file path=docProps/custom.xml><?xml version="1.0" encoding="utf-8"?>
<Properties xmlns="http://schemas.openxmlformats.org/officeDocument/2006/custom-properties" xmlns:vt="http://schemas.openxmlformats.org/officeDocument/2006/docPropsVTypes"/>
</file>