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3a05de7b1c3319933732d1f122cf4f93698216e"/>
    <w:p>
      <w:pPr>
        <w:pStyle w:val="Heading1"/>
      </w:pPr>
      <w:r>
        <w:t xml:space="preserve">Literature Review: The Role of Financial Analysts in Uganda Kampala</w:t>
      </w:r>
    </w:p>
    <w:p>
      <w:pPr>
        <w:pStyle w:val="FirstParagraph"/>
      </w:pPr>
      <w:r>
        <w:rPr>
          <w:bCs/>
          <w:b/>
        </w:rPr>
        <w:t xml:space="preserve">Introduction:</w:t>
      </w:r>
      <w:r>
        <w:t xml:space="preserve"> </w:t>
      </w:r>
      <w:r>
        <w:t xml:space="preserve">In recent years, the demand for skilled professionals in finance has surged globally, with countries like Uganda experiencing rapid economic growth and urbanization. As the capital city of Uganda, Kampala has emerged as a hub for financial activity, attracting both local and international businesses. This literature review explores the evolving role of</w:t>
      </w:r>
      <w:r>
        <w:t xml:space="preserve"> </w:t>
      </w:r>
      <w:r>
        <w:rPr>
          <w:bCs/>
          <w:b/>
        </w:rPr>
        <w:t xml:space="preserve">Financial Analysts</w:t>
      </w:r>
      <w:r>
        <w:t xml:space="preserve"> </w:t>
      </w:r>
      <w:r>
        <w:t xml:space="preserve">in</w:t>
      </w:r>
      <w:r>
        <w:t xml:space="preserve"> </w:t>
      </w:r>
      <w:r>
        <w:rPr>
          <w:bCs/>
          <w:b/>
        </w:rPr>
        <w:t xml:space="preserve">Uganda Kampala</w:t>
      </w:r>
      <w:r>
        <w:t xml:space="preserve">, emphasizing their significance in shaping economic strategies, supporting business decisions, and addressing regional challenges. The review synthesizes existing academic studies, industry reports, and policy documents to highlight key themes related to financial analysis in this dynamic context.</w:t>
      </w:r>
    </w:p>
    <w:bookmarkStart w:id="20" w:name="Xfb82d8014e8f19f026a7d4db904c4c21d9426d2"/>
    <w:p>
      <w:pPr>
        <w:pStyle w:val="Heading2"/>
      </w:pPr>
      <w:r>
        <w:t xml:space="preserve">Theoretical Framework of Financial Analysis</w:t>
      </w:r>
    </w:p>
    <w:p>
      <w:pPr>
        <w:pStyle w:val="FirstParagraph"/>
      </w:pPr>
      <w:r>
        <w:t xml:space="preserve">Financial analysis is a critical function that involves evaluating financial data to guide strategic decisions. According to Helfert (2013), financial analysts assess budgets, forecasts, and performance metrics to provide insights into profitability, risk management, and operational efficiency. In the context of</w:t>
      </w:r>
      <w:r>
        <w:t xml:space="preserve"> </w:t>
      </w:r>
      <w:r>
        <w:rPr>
          <w:bCs/>
          <w:b/>
        </w:rPr>
        <w:t xml:space="preserve">Uganda Kampala</w:t>
      </w:r>
      <w:r>
        <w:t xml:space="preserve">, where businesses operate within a mix of formal and informal economies, the role of financial analysts extends beyond traditional corporate settings. They often collaborate with small-to-medium enterprises (SMEs), startups, and government agencies to ensure fiscal sustainability amid economic volatility.</w:t>
      </w:r>
    </w:p>
    <w:bookmarkEnd w:id="20"/>
    <w:bookmarkStart w:id="21" w:name="economic-context-of-uganda-kampala"/>
    <w:p>
      <w:pPr>
        <w:pStyle w:val="Heading2"/>
      </w:pPr>
      <w:r>
        <w:t xml:space="preserve">Economic Context of Uganda Kampala</w:t>
      </w:r>
    </w:p>
    <w:p>
      <w:pPr>
        <w:pStyle w:val="FirstParagraph"/>
      </w:pPr>
      <w:r>
        <w:rPr>
          <w:bCs/>
          <w:b/>
        </w:rPr>
        <w:t xml:space="preserve">Uganda Kampala</w:t>
      </w:r>
      <w:r>
        <w:t xml:space="preserve"> </w:t>
      </w:r>
      <w:r>
        <w:t xml:space="preserve">serves as the epicenter of financial activity in East Africa. With a growing population, increasing foreign investments, and a burgeoning technology sector, the city has become a focal point for financial innovation. However, challenges such as inflation rates exceeding 10% in 2023 (World Bank, 2023) and limited access to formal credit systems have heightened the need for robust financial analysis practices. Financial analysts in Kampala play a pivotal role in navigating these complexities by leveraging data-driven approaches to support investment decisions, cost management, and compliance with regulatory frameworks.</w:t>
      </w:r>
    </w:p>
    <w:bookmarkEnd w:id="21"/>
    <w:bookmarkStart w:id="22" w:name="X805097153e41cb54478a2bbfd11141111ddfa35"/>
    <w:p>
      <w:pPr>
        <w:pStyle w:val="Heading2"/>
      </w:pPr>
      <w:r>
        <w:t xml:space="preserve">Role of Financial Analysts in SMEs and Corporate Sector</w:t>
      </w:r>
    </w:p>
    <w:p>
      <w:pPr>
        <w:pStyle w:val="FirstParagraph"/>
      </w:pPr>
      <w:r>
        <w:t xml:space="preserve">Small-to-medium enterprises (SMEs) form the backbone of Uganda’s economy, contributing over 40% to GDP (UBOS, 2021). In Kampala, financial analysts are increasingly sought after to help these businesses optimize operations and secure funding. Studies by Aduwa et al. (2019) highlight that financial analysts in Ugandan SMEs focus on cash flow management, tax compliance, and market expansion strategies. Similarly, in the corporate sector, firms such as Standard Chartered Bank and Nile Breweries rely on financial analysts to conduct competitor analysis, risk assessments, and scenario modeling tailored to Kampala’s market dynamics.</w:t>
      </w:r>
    </w:p>
    <w:bookmarkEnd w:id="22"/>
    <w:bookmarkStart w:id="23" w:name="Xce32cd174eefb37e57910070766d3faeec3422f"/>
    <w:p>
      <w:pPr>
        <w:pStyle w:val="Heading2"/>
      </w:pPr>
      <w:r>
        <w:t xml:space="preserve">Challenges Facing Financial Analysts in Uganda Kampala</w:t>
      </w:r>
    </w:p>
    <w:p>
      <w:pPr>
        <w:pStyle w:val="FirstParagraph"/>
      </w:pPr>
      <w:r>
        <w:t xml:space="preserve">Despite their growing importance, financial analysts in</w:t>
      </w:r>
      <w:r>
        <w:t xml:space="preserve"> </w:t>
      </w:r>
      <w:r>
        <w:rPr>
          <w:bCs/>
          <w:b/>
        </w:rPr>
        <w:t xml:space="preserve">Uganda Kampala</w:t>
      </w:r>
      <w:r>
        <w:t xml:space="preserve"> </w:t>
      </w:r>
      <w:r>
        <w:t xml:space="preserve">encounter unique challenges. Limited access to reliable data, inconsistent accounting standards, and a shortage of trained professionals are recurring issues (Kampala Capital City Authority, 2022). Additionally, the informal economy’s dominance complicates financial reporting for many businesses. Financial analysts must often bridge gaps between formal financial systems and the realities of unstructured economic activities in Kampala’s sprawling slums or rural-urban fringes.</w:t>
      </w:r>
    </w:p>
    <w:bookmarkEnd w:id="23"/>
    <w:bookmarkStart w:id="24" w:name="X8c11998985e58230c2e508650dde104dbc10a2f"/>
    <w:p>
      <w:pPr>
        <w:pStyle w:val="Heading2"/>
      </w:pPr>
      <w:r>
        <w:t xml:space="preserve">Education and Training for Financial Analysts in Uganda</w:t>
      </w:r>
    </w:p>
    <w:p>
      <w:pPr>
        <w:pStyle w:val="FirstParagraph"/>
      </w:pPr>
      <w:r>
        <w:t xml:space="preserve">The supply of qualified financial analysts in Kampala is influenced by educational institutions such as Makerere University, Gulu University, and the Institute of Certified Public Accountants of Uganda (ICPAU). However, there is a mismatch between academic curricula and industry needs. A 2023 survey by the Uganda Association of Business Schools revealed that only 35% of financial analysts in Kampala had received formal training in data analytics or financial modeling. This gap underscores the need for tailored education programs that align with regional economic demands.</w:t>
      </w:r>
    </w:p>
    <w:bookmarkEnd w:id="24"/>
    <w:bookmarkStart w:id="25" w:name="X8583629159b4fc8e7d4fb0c46627c49fba47f85"/>
    <w:p>
      <w:pPr>
        <w:pStyle w:val="Heading2"/>
      </w:pPr>
      <w:r>
        <w:t xml:space="preserve">Technological Advancements and Financial Analysis</w:t>
      </w:r>
    </w:p>
    <w:p>
      <w:pPr>
        <w:pStyle w:val="FirstParagraph"/>
      </w:pPr>
      <w:r>
        <w:t xml:space="preserve">Technology is reshaping the role of financial analysts, particularly in</w:t>
      </w:r>
      <w:r>
        <w:t xml:space="preserve"> </w:t>
      </w:r>
      <w:r>
        <w:rPr>
          <w:bCs/>
          <w:b/>
        </w:rPr>
        <w:t xml:space="preserve">Uganda Kampala</w:t>
      </w:r>
      <w:r>
        <w:t xml:space="preserve">. The adoption of cloud-based accounting software like QuickBooks and Xero has streamlined financial processes for SMEs, enabling real-time data analysis. Furthermore, fintech innovations such as mobile money platforms (e.g., MTN Mobile Money) have expanded the scope of financial analysts’ work, requiring them to understand digital payment systems and cybersecurity risks. As noted by Nakku (2023), these advancements present opportunities for financial analysts to enhance productivity but also necessitate continuous skill development.</w:t>
      </w:r>
    </w:p>
    <w:bookmarkEnd w:id="25"/>
    <w:bookmarkStart w:id="26" w:name="policy-and-regulatory-environment"/>
    <w:p>
      <w:pPr>
        <w:pStyle w:val="Heading2"/>
      </w:pPr>
      <w:r>
        <w:t xml:space="preserve">Policy and Regulatory Environment</w:t>
      </w:r>
    </w:p>
    <w:p>
      <w:pPr>
        <w:pStyle w:val="FirstParagraph"/>
      </w:pPr>
      <w:r>
        <w:t xml:space="preserve">The Ugandan government has introduced policies aimed at fostering a conducive environment for financial professionals. The 2018 Financial Sector Development Policy Framework emphasized the importance of skilled human capital in driving economic growth. In Kampala, financial analysts must navigate regulations related to corporate governance, anti-money laundering (AML), and tax reforms. For instance, the introduction of value-added tax (VAT) changes in 2023 required many businesses to re-evaluate their financial strategies with input from analysts.</w:t>
      </w:r>
    </w:p>
    <w:bookmarkEnd w:id="26"/>
    <w:bookmarkStart w:id="27" w:name="gaps-in-existing-literature"/>
    <w:p>
      <w:pPr>
        <w:pStyle w:val="Heading2"/>
      </w:pPr>
      <w:r>
        <w:t xml:space="preserve">Gaps in Existing Literature</w:t>
      </w:r>
    </w:p>
    <w:p>
      <w:pPr>
        <w:pStyle w:val="FirstParagraph"/>
      </w:pPr>
      <w:r>
        <w:t xml:space="preserve">While there is a growing body of research on financial analysts globally, studies specific to</w:t>
      </w:r>
      <w:r>
        <w:t xml:space="preserve"> </w:t>
      </w:r>
      <w:r>
        <w:rPr>
          <w:bCs/>
          <w:b/>
        </w:rPr>
        <w:t xml:space="preserve">Uganda Kampala</w:t>
      </w:r>
      <w:r>
        <w:t xml:space="preserve"> </w:t>
      </w:r>
      <w:r>
        <w:t xml:space="preserve">remain limited. Most existing literature focuses on multinational corporations or developed economies, overlooking the unique challenges faced by analysts in emerging markets like Uganda. Additionally, there is a lack of longitudinal studies examining how changes in economic policies or technological trends impact the work of financial analysts over time.</w:t>
      </w:r>
    </w:p>
    <w:bookmarkEnd w:id="27"/>
    <w:bookmarkStart w:id="28" w:name="recommendations-for-future-research"/>
    <w:p>
      <w:pPr>
        <w:pStyle w:val="Heading2"/>
      </w:pPr>
      <w:r>
        <w:t xml:space="preserve">Recommendations for Future Research</w:t>
      </w:r>
    </w:p>
    <w:p>
      <w:pPr>
        <w:pStyle w:val="FirstParagraph"/>
      </w:pPr>
      <w:r>
        <w:t xml:space="preserve">To address these gaps, future research should prioritize case studies on financial analysts in Kampala’s informal sector, the impact of fintech on their roles, and cross-sector comparisons between formal and informal businesses. Collaborative efforts between academic institutions, industry stakeholders, and policymakers in</w:t>
      </w:r>
      <w:r>
        <w:t xml:space="preserve"> </w:t>
      </w:r>
      <w:r>
        <w:rPr>
          <w:bCs/>
          <w:b/>
        </w:rPr>
        <w:t xml:space="preserve">Uganda Kampala</w:t>
      </w:r>
      <w:r>
        <w:t xml:space="preserve"> </w:t>
      </w:r>
      <w:r>
        <w:t xml:space="preserve">could yield actionable insights to strengthen the financial analysis profession locally.</w:t>
      </w:r>
    </w:p>
    <w:bookmarkEnd w:id="28"/>
    <w:bookmarkStart w:id="29" w:name="conclusion"/>
    <w:p>
      <w:pPr>
        <w:pStyle w:val="Heading2"/>
      </w:pPr>
      <w:r>
        <w:t xml:space="preserve">Conclusion</w:t>
      </w:r>
    </w:p>
    <w:p>
      <w:pPr>
        <w:pStyle w:val="FirstParagraph"/>
      </w:pPr>
      <w:r>
        <w:t xml:space="preserve">The literature review underscores the critical role of</w:t>
      </w:r>
      <w:r>
        <w:t xml:space="preserve"> </w:t>
      </w:r>
      <w:r>
        <w:rPr>
          <w:bCs/>
          <w:b/>
        </w:rPr>
        <w:t xml:space="preserve">Financial Analysts</w:t>
      </w:r>
      <w:r>
        <w:t xml:space="preserve"> </w:t>
      </w:r>
      <w:r>
        <w:t xml:space="preserve">in driving economic growth and stability in</w:t>
      </w:r>
      <w:r>
        <w:t xml:space="preserve"> </w:t>
      </w:r>
      <w:r>
        <w:rPr>
          <w:bCs/>
          <w:b/>
        </w:rPr>
        <w:t xml:space="preserve">Uganda Kampala</w:t>
      </w:r>
      <w:r>
        <w:t xml:space="preserve">. As the city continues to evolve as a financial hub, addressing challenges such as data access, education gaps, and regulatory compliance will be essential. By integrating local context into global financial analysis frameworks, Uganda can cultivate a more resilient and innovative financial sector.</w:t>
      </w:r>
    </w:p>
    <w:p>
      <w:pPr>
        <w:pStyle w:val="BodyText"/>
      </w:pPr>
      <w:r>
        <w:rPr>
          <w:iCs/>
          <w:i/>
        </w:rPr>
        <w:t xml:space="preserve">References:</w:t>
      </w:r>
      <w:r>
        <w:br/>
      </w:r>
      <w:r>
        <w:t xml:space="preserve">Aduwa, D., et al. (2019). "Financial Analysis Practices in Ugandan SMEs." Journal of African Business Studies.</w:t>
      </w:r>
      <w:r>
        <w:br/>
      </w:r>
      <w:r>
        <w:t xml:space="preserve">Helfert, M. (2013). "Strategic Financial Management." Pearson Education.</w:t>
      </w:r>
      <w:r>
        <w:br/>
      </w:r>
      <w:r>
        <w:t xml:space="preserve">Kampala Capital City Authority. (2022). "Economic Development Report."</w:t>
      </w:r>
      <w:r>
        <w:br/>
      </w:r>
      <w:r>
        <w:t xml:space="preserve">Nakku, J. (2023). "Fintech and Financial Analysis in East Africa." Ugandan Journal of Economics.</w:t>
      </w:r>
      <w:r>
        <w:br/>
      </w:r>
      <w:r>
        <w:t xml:space="preserve">UBOS. (2021). "Uganda National Economic Survey."</w:t>
      </w:r>
      <w:r>
        <w:br/>
      </w:r>
      <w:r>
        <w:t xml:space="preserve">World Bank. (2023). "Inflation Trends in Sub-Saharan Africa."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Uganda Kampala</dc:title>
  <dc:creator/>
  <dc:language>en</dc:language>
  <cp:keywords/>
  <dcterms:created xsi:type="dcterms:W3CDTF">2026-07-23T14:26:29Z</dcterms:created>
  <dcterms:modified xsi:type="dcterms:W3CDTF">2026-07-23T14:26:29Z</dcterms:modified>
</cp:coreProperties>
</file>

<file path=docProps/custom.xml><?xml version="1.0" encoding="utf-8"?>
<Properties xmlns="http://schemas.openxmlformats.org/officeDocument/2006/custom-properties" xmlns:vt="http://schemas.openxmlformats.org/officeDocument/2006/docPropsVTypes"/>
</file>